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0" w:type="auto"/>
        <w:tblInd w:w="0" w:type="dxa"/>
        <w:tblLayout w:type="fixed"/>
        <w:tblCellMar>
          <w:left w:w="108" w:type="dxa"/>
          <w:top w:w="0" w:type="dxa"/>
          <w:right w:w="108" w:type="dxa"/>
          <w:bottom w:w="0" w:type="dxa"/>
        </w:tblCellMar>
        <w:tblLook w:val="04A0" w:firstRow="1" w:lastRow="0" w:firstColumn="1" w:lastColumn="0" w:noHBand="0" w:noVBand="1"/>
      </w:tblPr>
      <w:tblGrid>
        <w:gridCol w:w="5920"/>
        <w:gridCol w:w="3985"/>
      </w:tblGrid>
      <w:tr>
        <w:tblPrEx/>
        <w:trPr/>
        <w:tc>
          <w:tcPr>
            <w:tcBorders>
              <w:top w:val="none" w:color="000000" w:sz="0" w:space="0"/>
              <w:left w:val="none" w:color="000000" w:sz="0" w:space="0"/>
              <w:bottom w:val="none" w:color="000000" w:sz="0" w:space="0"/>
              <w:right w:val="none" w:color="000000" w:sz="0" w:space="0"/>
            </w:tcBorders>
            <w:tcW w:w="5920" w:type="dxa"/>
            <w:vAlign w:val="top"/>
            <w:textDirection w:val="lrTb"/>
            <w:noWrap w:val="false"/>
          </w:tcPr>
          <w:p>
            <w:pPr>
              <w:pStyle w:val="903"/>
              <w:spacing w:after="0" w:line="240" w:lineRule="auto"/>
              <w:tabs>
                <w:tab w:val="left" w:pos="6804" w:leader="none"/>
              </w:tabs>
              <w:rPr>
                <w:rFonts w:ascii="Times New Roman CYR" w:hAnsi="Times New Roman CYR" w:eastAsia="Times New Roman" w:cs="Times New Roman CYR"/>
                <w:sz w:val="26"/>
                <w:szCs w:val="26"/>
                <w:u w:val="single"/>
              </w:rPr>
            </w:pPr>
            <w:r>
              <w:rPr>
                <w:rFonts w:ascii="Times New Roman CYR" w:hAnsi="Times New Roman CYR" w:eastAsia="Times New Roman" w:cs="Times New Roman CYR"/>
                <w:sz w:val="26"/>
                <w:szCs w:val="26"/>
                <w:u w:val="single"/>
              </w:rPr>
              <w:t xml:space="preserve">СО ТЗ.0001/0</w:t>
            </w:r>
            <w:r>
              <w:rPr>
                <w:rFonts w:ascii="Times New Roman CYR" w:hAnsi="Times New Roman CYR" w:eastAsia="Times New Roman" w:cs="Times New Roman CYR"/>
                <w:sz w:val="26"/>
                <w:szCs w:val="26"/>
                <w:u w:val="single"/>
              </w:rPr>
            </w:r>
            <w:r>
              <w:rPr>
                <w:rFonts w:ascii="Times New Roman CYR" w:hAnsi="Times New Roman CYR" w:eastAsia="Times New Roman" w:cs="Times New Roman CYR"/>
                <w:sz w:val="26"/>
                <w:szCs w:val="26"/>
                <w:u w:val="single"/>
              </w:rPr>
            </w:r>
          </w:p>
        </w:tc>
        <w:tc>
          <w:tcPr>
            <w:tcBorders>
              <w:top w:val="none" w:color="000000" w:sz="0" w:space="0"/>
              <w:left w:val="none" w:color="000000" w:sz="0" w:space="0"/>
              <w:bottom w:val="none" w:color="000000" w:sz="0" w:space="0"/>
              <w:right w:val="none" w:color="000000" w:sz="0" w:space="0"/>
            </w:tcBorders>
            <w:tcW w:w="3985" w:type="dxa"/>
            <w:vAlign w:val="top"/>
            <w:textDirection w:val="lrTb"/>
            <w:noWrap w:val="false"/>
          </w:tcPr>
          <w:p>
            <w:pPr>
              <w:pStyle w:val="903"/>
              <w:ind w:hanging="108"/>
              <w:spacing w:after="0" w:line="240" w:lineRule="auto"/>
              <w:tabs>
                <w:tab w:val="left" w:pos="6804" w:leader="none"/>
              </w:tabs>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r>
            <w:r>
              <w:rPr>
                <w:rFonts w:ascii="Times New Roman CYR" w:hAnsi="Times New Roman CYR" w:eastAsia="Times New Roman" w:cs="Times New Roman CYR"/>
                <w:sz w:val="24"/>
                <w:szCs w:val="24"/>
              </w:rPr>
            </w:r>
            <w:r>
              <w:rPr>
                <w:rFonts w:ascii="Times New Roman CYR" w:hAnsi="Times New Roman CYR" w:eastAsia="Times New Roman" w:cs="Times New Roman CYR"/>
                <w:sz w:val="24"/>
                <w:szCs w:val="24"/>
              </w:rPr>
            </w:r>
          </w:p>
          <w:p>
            <w:pPr>
              <w:pStyle w:val="903"/>
              <w:ind w:hanging="108"/>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903"/>
              <w:ind w:hanging="108"/>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УТВЕРЖДАЮ:</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903"/>
              <w:ind w:hanging="108"/>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Заместитель директора</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903"/>
              <w:ind w:hanging="108"/>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по техническим вопросам</w:t>
            </w:r>
            <w:r>
              <w:rPr>
                <w:rFonts w:ascii="Times New Roman CYR" w:hAnsi="Times New Roman CYR" w:eastAsia="Times New Roman" w:cs="Times New Roman CYR"/>
                <w:sz w:val="26"/>
                <w:szCs w:val="26"/>
              </w:rPr>
              <w:t xml:space="preserve"> </w:t>
            </w:r>
            <w:r>
              <w:rPr>
                <w:rFonts w:ascii="Times New Roman CYR" w:hAnsi="Times New Roman CYR" w:eastAsia="Times New Roman" w:cs="Times New Roman CYR"/>
                <w:sz w:val="26"/>
                <w:szCs w:val="26"/>
              </w:rPr>
              <w:t xml:space="preserve">– </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903"/>
              <w:ind w:hanging="108"/>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главный инженер</w:t>
            </w:r>
            <w:r>
              <w:rPr>
                <w:rFonts w:ascii="Times New Roman CYR" w:hAnsi="Times New Roman CYR" w:eastAsia="Times New Roman" w:cs="Times New Roman CYR"/>
                <w:sz w:val="26"/>
                <w:szCs w:val="26"/>
              </w:rPr>
              <w:t xml:space="preserve"> </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903"/>
              <w:ind w:hanging="108"/>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____________ </w:t>
            </w:r>
            <w:r>
              <w:rPr>
                <w:rFonts w:ascii="Times New Roman CYR" w:hAnsi="Times New Roman CYR" w:eastAsia="Times New Roman" w:cs="Times New Roman CYR"/>
                <w:sz w:val="26"/>
                <w:szCs w:val="26"/>
              </w:rPr>
              <w:t xml:space="preserve">А.И. Таранков</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903"/>
              <w:ind w:hanging="108"/>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t xml:space="preserve">«___»___________ 202</w:t>
            </w:r>
            <w:r>
              <w:rPr>
                <w:rFonts w:ascii="Times New Roman CYR" w:hAnsi="Times New Roman CYR" w:eastAsia="Times New Roman" w:cs="Times New Roman CYR"/>
                <w:sz w:val="26"/>
                <w:szCs w:val="26"/>
              </w:rPr>
              <w:t xml:space="preserve">3</w:t>
            </w:r>
            <w:r>
              <w:rPr>
                <w:rFonts w:ascii="Times New Roman CYR" w:hAnsi="Times New Roman CYR" w:eastAsia="Times New Roman" w:cs="Times New Roman CYR"/>
                <w:sz w:val="26"/>
                <w:szCs w:val="26"/>
              </w:rPr>
              <w:t xml:space="preserve"> г.</w:t>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903"/>
              <w:ind w:hanging="108"/>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tc>
      </w:tr>
    </w:tbl>
    <w:p>
      <w:pPr>
        <w:pStyle w:val="903"/>
        <w:spacing w:after="0" w:line="240" w:lineRule="auto"/>
        <w:tabs>
          <w:tab w:val="left" w:pos="6804" w:leader="none"/>
        </w:tabs>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903"/>
        <w:jc w:val="center"/>
        <w:spacing w:after="0" w:line="240" w:lineRule="auto"/>
        <w:rPr>
          <w:rFonts w:ascii="Times New Roman" w:hAnsi="Times New Roman" w:cs="Times New Roman"/>
          <w:sz w:val="26"/>
          <w:szCs w:val="26"/>
        </w:rPr>
      </w:pPr>
      <w:r>
        <w:rPr>
          <w:rFonts w:ascii="Times New Roman" w:hAnsi="Times New Roman" w:eastAsia="Times New Roman" w:cs="Times New Roman"/>
          <w:b/>
          <w:bCs/>
          <w:sz w:val="26"/>
          <w:szCs w:val="26"/>
        </w:rPr>
        <w:t xml:space="preserve">ТЕХНИЧЕСКОЕ ЗАДАНИЕ</w:t>
      </w:r>
      <w:r>
        <w:rPr>
          <w:rFonts w:ascii="Times New Roman" w:hAnsi="Times New Roman" w:eastAsia="Times New Roman" w:cs="Times New Roman"/>
          <w:sz w:val="26"/>
          <w:szCs w:val="26"/>
        </w:rPr>
      </w:r>
      <w:r>
        <w:rPr>
          <w:rFonts w:ascii="Times New Roman" w:hAnsi="Times New Roman" w:cs="Times New Roman"/>
          <w:sz w:val="26"/>
          <w:szCs w:val="26"/>
        </w:rPr>
      </w:r>
    </w:p>
    <w:p>
      <w:pPr>
        <w:pStyle w:val="903"/>
        <w:jc w:val="center"/>
        <w:spacing w:after="0" w:line="240" w:lineRule="auto"/>
        <w:rPr>
          <w:rFonts w:ascii="Times New Roman" w:hAnsi="Times New Roman" w:cs="Times New Roman"/>
          <w:sz w:val="26"/>
          <w:szCs w:val="26"/>
        </w:rPr>
      </w:pPr>
      <w:r>
        <w:rPr>
          <w:rFonts w:ascii="Times New Roman" w:hAnsi="Times New Roman" w:eastAsia="Times New Roman" w:cs="Times New Roman"/>
          <w:sz w:val="26"/>
          <w:szCs w:val="26"/>
        </w:rPr>
        <w:t xml:space="preserve">на проведение закупки на поставку </w:t>
      </w:r>
      <w:r>
        <w:rPr>
          <w:rFonts w:ascii="Times New Roman" w:hAnsi="Times New Roman" w:eastAsia="Times New Roman" w:cs="Times New Roman"/>
          <w:sz w:val="26"/>
          <w:szCs w:val="26"/>
        </w:rPr>
        <w:t xml:space="preserve">силового кабеля до 1 кВ</w:t>
      </w:r>
      <w:r>
        <w:rPr>
          <w:rFonts w:ascii="Times New Roman" w:hAnsi="Times New Roman" w:eastAsia="Times New Roman" w:cs="Times New Roman"/>
          <w:sz w:val="26"/>
          <w:szCs w:val="26"/>
        </w:rPr>
        <w:t xml:space="preserve">.</w:t>
      </w:r>
      <w:r>
        <w:rPr>
          <w:rFonts w:ascii="Times New Roman" w:hAnsi="Times New Roman" w:eastAsia="Times New Roman" w:cs="Times New Roman"/>
          <w:sz w:val="26"/>
          <w:szCs w:val="26"/>
        </w:rPr>
      </w:r>
      <w:r>
        <w:rPr>
          <w:rFonts w:ascii="Times New Roman" w:hAnsi="Times New Roman" w:cs="Times New Roman"/>
          <w:sz w:val="26"/>
          <w:szCs w:val="26"/>
        </w:rPr>
      </w:r>
    </w:p>
    <w:p>
      <w:pPr>
        <w:pStyle w:val="903"/>
        <w:ind w:left="708"/>
        <w:spacing w:after="0" w:line="240" w:lineRule="auto"/>
        <w:rPr>
          <w:rFonts w:ascii="Times New Roman" w:hAnsi="Times New Roman" w:cs="Times New Roman"/>
          <w:sz w:val="26"/>
          <w:szCs w:val="26"/>
        </w:rPr>
      </w:pPr>
      <w:r>
        <w:rPr>
          <w:rFonts w:ascii="Times New Roman" w:hAnsi="Times New Roman" w:eastAsia="Times New Roman" w:cs="Times New Roman"/>
          <w:sz w:val="26"/>
          <w:szCs w:val="26"/>
        </w:rPr>
      </w:r>
      <w:r>
        <w:rPr>
          <w:rFonts w:ascii="Times New Roman" w:hAnsi="Times New Roman" w:eastAsia="Times New Roman" w:cs="Times New Roman"/>
          <w:sz w:val="26"/>
          <w:szCs w:val="26"/>
        </w:rPr>
      </w:r>
      <w:r>
        <w:rPr>
          <w:rFonts w:ascii="Times New Roman" w:hAnsi="Times New Roman" w:cs="Times New Roman"/>
          <w:sz w:val="26"/>
          <w:szCs w:val="26"/>
        </w:rPr>
      </w:r>
    </w:p>
    <w:p>
      <w:pPr>
        <w:pStyle w:val="903"/>
        <w:numPr>
          <w:ilvl w:val="0"/>
          <w:numId w:val="7"/>
        </w:numPr>
        <w:ind w:left="1064"/>
        <w:spacing w:after="0" w:line="240" w:lineRule="auto"/>
        <w:rPr>
          <w:rFonts w:ascii="Times New Roman" w:hAnsi="Times New Roman" w:cs="Times New Roman"/>
          <w:b/>
          <w:bCs/>
          <w:sz w:val="26"/>
          <w:szCs w:val="26"/>
        </w:rPr>
      </w:pPr>
      <w:r>
        <w:rPr>
          <w:rFonts w:ascii="Times New Roman" w:hAnsi="Times New Roman" w:eastAsia="Times New Roman" w:cs="Times New Roman"/>
          <w:b/>
          <w:bCs/>
          <w:sz w:val="26"/>
          <w:szCs w:val="26"/>
        </w:rPr>
        <w:t xml:space="preserve">Общие положения.</w:t>
      </w:r>
      <w:r>
        <w:rPr>
          <w:rFonts w:ascii="Times New Roman" w:hAnsi="Times New Roman" w:eastAsia="Times New Roman" w:cs="Times New Roman"/>
          <w:b/>
          <w:bCs/>
          <w:sz w:val="26"/>
          <w:szCs w:val="26"/>
        </w:rPr>
      </w:r>
      <w:r>
        <w:rPr>
          <w:rFonts w:ascii="Times New Roman" w:hAnsi="Times New Roman" w:cs="Times New Roman"/>
          <w:b/>
          <w:bCs/>
          <w:sz w:val="26"/>
          <w:szCs w:val="26"/>
        </w:rPr>
      </w:r>
    </w:p>
    <w:p>
      <w:pPr>
        <w:pStyle w:val="903"/>
        <w:numPr>
          <w:ilvl w:val="1"/>
          <w:numId w:val="7"/>
        </w:numPr>
        <w:jc w:val="both"/>
        <w:spacing w:after="0" w:line="240" w:lineRule="auto"/>
        <w:rPr>
          <w:rFonts w:ascii="Times New Roman" w:hAnsi="Times New Roman" w:cs="Times New Roman"/>
          <w:sz w:val="26"/>
          <w:szCs w:val="26"/>
        </w:rPr>
      </w:pPr>
      <w:r>
        <w:rPr>
          <w:rFonts w:ascii="Times New Roman" w:hAnsi="Times New Roman" w:eastAsia="Times New Roman" w:cs="Times New Roman"/>
          <w:sz w:val="26"/>
          <w:szCs w:val="26"/>
        </w:rPr>
        <w:t xml:space="preserve">Заказчик:</w:t>
      </w:r>
      <w:r>
        <w:rPr>
          <w:rFonts w:ascii="Times New Roman" w:hAnsi="Times New Roman" w:eastAsia="Times New Roman" w:cs="Times New Roman"/>
          <w:sz w:val="26"/>
          <w:szCs w:val="26"/>
        </w:rPr>
        <w:t xml:space="preserve"> </w:t>
      </w:r>
      <w:r>
        <w:rPr>
          <w:rFonts w:ascii="Times New Roman" w:hAnsi="Times New Roman" w:eastAsia="Times New Roman" w:cs="Times New Roman"/>
          <w:sz w:val="26"/>
          <w:szCs w:val="26"/>
        </w:rPr>
        <w:t xml:space="preserve">АО «Россети Сибирь Тываэнерго»</w:t>
      </w:r>
      <w:r>
        <w:rPr>
          <w:rFonts w:ascii="Times New Roman" w:hAnsi="Times New Roman" w:eastAsia="Times New Roman" w:cs="Times New Roman"/>
          <w:sz w:val="26"/>
          <w:szCs w:val="26"/>
        </w:rPr>
      </w:r>
      <w:r>
        <w:rPr>
          <w:rFonts w:ascii="Times New Roman" w:hAnsi="Times New Roman" w:cs="Times New Roman"/>
          <w:sz w:val="26"/>
          <w:szCs w:val="26"/>
        </w:rPr>
      </w:r>
    </w:p>
    <w:p>
      <w:pPr>
        <w:pStyle w:val="903"/>
        <w:numPr>
          <w:ilvl w:val="1"/>
          <w:numId w:val="7"/>
        </w:numPr>
        <w:jc w:val="both"/>
        <w:spacing w:after="0" w:line="240" w:lineRule="auto"/>
        <w:rPr>
          <w:rFonts w:ascii="Times New Roman" w:hAnsi="Times New Roman" w:cs="Times New Roman"/>
          <w:sz w:val="26"/>
          <w:szCs w:val="26"/>
        </w:rPr>
      </w:pPr>
      <w:r>
        <w:rPr>
          <w:rFonts w:ascii="Times New Roman" w:hAnsi="Times New Roman" w:eastAsia="Times New Roman" w:cs="Times New Roman"/>
          <w:sz w:val="26"/>
          <w:szCs w:val="26"/>
        </w:rPr>
        <w:t xml:space="preserve">Предмет закупки: </w:t>
      </w:r>
      <w:r>
        <w:rPr>
          <w:rFonts w:ascii="Times New Roman" w:hAnsi="Times New Roman" w:eastAsia="Times New Roman" w:cs="Times New Roman"/>
          <w:sz w:val="26"/>
          <w:szCs w:val="26"/>
        </w:rPr>
        <w:t xml:space="preserve">Поставка </w:t>
      </w:r>
      <w:r>
        <w:rPr>
          <w:rFonts w:ascii="Times New Roman" w:hAnsi="Times New Roman" w:eastAsia="Times New Roman" w:cs="Times New Roman"/>
          <w:sz w:val="26"/>
          <w:szCs w:val="26"/>
        </w:rPr>
        <w:t xml:space="preserve">силового кабеля до 1 кВ</w:t>
      </w:r>
      <w:r>
        <w:rPr>
          <w:rFonts w:ascii="Times New Roman" w:hAnsi="Times New Roman" w:eastAsia="Times New Roman" w:cs="Times New Roman"/>
          <w:sz w:val="26"/>
          <w:szCs w:val="26"/>
        </w:rPr>
        <w:t xml:space="preserve">.</w:t>
      </w:r>
      <w:r>
        <w:rPr>
          <w:rFonts w:ascii="Times New Roman" w:hAnsi="Times New Roman" w:eastAsia="Times New Roman" w:cs="Times New Roman"/>
          <w:sz w:val="26"/>
          <w:szCs w:val="26"/>
        </w:rPr>
      </w:r>
      <w:r>
        <w:rPr>
          <w:rFonts w:ascii="Times New Roman" w:hAnsi="Times New Roman" w:cs="Times New Roman"/>
          <w:sz w:val="26"/>
          <w:szCs w:val="26"/>
        </w:rPr>
      </w:r>
    </w:p>
    <w:p>
      <w:pPr>
        <w:pStyle w:val="903"/>
        <w:ind w:firstLine="709"/>
        <w:spacing w:after="0" w:line="240" w:lineRule="auto"/>
        <w:rPr>
          <w:rFonts w:ascii="Times New Roman" w:hAnsi="Times New Roman" w:cs="Times New Roman"/>
          <w:sz w:val="26"/>
          <w:szCs w:val="26"/>
        </w:rPr>
      </w:pPr>
      <w:r>
        <w:rPr>
          <w:rFonts w:ascii="Times New Roman" w:hAnsi="Times New Roman" w:eastAsia="Times New Roman" w:cs="Times New Roman"/>
          <w:sz w:val="26"/>
          <w:szCs w:val="26"/>
        </w:rPr>
      </w:r>
      <w:r>
        <w:rPr>
          <w:rFonts w:ascii="Times New Roman" w:hAnsi="Times New Roman" w:eastAsia="Times New Roman" w:cs="Times New Roman"/>
          <w:sz w:val="26"/>
          <w:szCs w:val="26"/>
        </w:rPr>
      </w:r>
      <w:r>
        <w:rPr>
          <w:rFonts w:ascii="Times New Roman" w:hAnsi="Times New Roman" w:cs="Times New Roman"/>
          <w:sz w:val="26"/>
          <w:szCs w:val="26"/>
        </w:rPr>
      </w:r>
    </w:p>
    <w:p>
      <w:pPr>
        <w:pStyle w:val="903"/>
        <w:numPr>
          <w:ilvl w:val="0"/>
          <w:numId w:val="7"/>
        </w:numPr>
        <w:ind w:left="1064"/>
        <w:spacing w:after="0" w:line="240" w:lineRule="auto"/>
        <w:rPr>
          <w:rFonts w:ascii="Times New Roman" w:hAnsi="Times New Roman" w:cs="Times New Roman"/>
          <w:b/>
          <w:bCs/>
          <w:sz w:val="26"/>
          <w:szCs w:val="26"/>
        </w:rPr>
      </w:pPr>
      <w:r>
        <w:rPr>
          <w:rFonts w:ascii="Times New Roman" w:hAnsi="Times New Roman" w:eastAsia="Times New Roman" w:cs="Times New Roman"/>
          <w:b/>
          <w:bCs/>
          <w:sz w:val="26"/>
          <w:szCs w:val="26"/>
        </w:rPr>
        <w:t xml:space="preserve">Место, срок и условия поставки.</w:t>
      </w:r>
      <w:r>
        <w:rPr>
          <w:rFonts w:ascii="Times New Roman" w:hAnsi="Times New Roman" w:eastAsia="Times New Roman" w:cs="Times New Roman"/>
          <w:b/>
          <w:bCs/>
          <w:sz w:val="26"/>
          <w:szCs w:val="26"/>
        </w:rPr>
      </w:r>
      <w:r>
        <w:rPr>
          <w:rFonts w:ascii="Times New Roman" w:hAnsi="Times New Roman" w:cs="Times New Roman"/>
          <w:b/>
          <w:bCs/>
          <w:sz w:val="26"/>
          <w:szCs w:val="26"/>
        </w:rPr>
      </w:r>
    </w:p>
    <w:p>
      <w:pPr>
        <w:pStyle w:val="903"/>
        <w:numPr>
          <w:ilvl w:val="1"/>
          <w:numId w:val="7"/>
        </w:numPr>
        <w:ind w:left="0" w:firstLine="709"/>
        <w:jc w:val="both"/>
        <w:spacing w:after="0" w:line="240" w:lineRule="auto"/>
        <w:rPr>
          <w:rFonts w:ascii="Times New Roman" w:hAnsi="Times New Roman" w:cs="Times New Roman"/>
          <w:sz w:val="26"/>
          <w:szCs w:val="26"/>
        </w:rPr>
      </w:pPr>
      <w:r>
        <w:rPr>
          <w:rFonts w:ascii="Times New Roman" w:hAnsi="Times New Roman" w:eastAsia="Times New Roman" w:cs="Times New Roman"/>
          <w:sz w:val="26"/>
          <w:szCs w:val="26"/>
        </w:rPr>
        <w:t xml:space="preserve">Место поставки:</w:t>
      </w:r>
      <w:r>
        <w:rPr>
          <w:rFonts w:ascii="Times New Roman" w:hAnsi="Times New Roman" w:eastAsia="Times New Roman" w:cs="Times New Roman"/>
          <w:sz w:val="26"/>
          <w:szCs w:val="26"/>
        </w:rPr>
        <w:t xml:space="preserve"> </w:t>
      </w:r>
      <w:r>
        <w:rPr>
          <w:rFonts w:ascii="Times New Roman" w:hAnsi="Times New Roman" w:eastAsia="Times New Roman" w:cs="Times New Roman"/>
          <w:sz w:val="26"/>
          <w:szCs w:val="26"/>
        </w:rPr>
        <w:t xml:space="preserve">Центральный склад г. Кызыл. Ул. </w:t>
      </w:r>
      <w:r>
        <w:rPr>
          <w:rFonts w:ascii="Times New Roman" w:hAnsi="Times New Roman" w:eastAsia="Times New Roman" w:cs="Times New Roman"/>
          <w:sz w:val="26"/>
          <w:szCs w:val="26"/>
        </w:rPr>
        <w:t xml:space="preserve">Колхозная 2</w:t>
      </w:r>
      <w:r>
        <w:rPr>
          <w:rFonts w:ascii="Times New Roman" w:hAnsi="Times New Roman" w:eastAsia="Times New Roman" w:cs="Times New Roman"/>
          <w:sz w:val="26"/>
          <w:szCs w:val="26"/>
        </w:rPr>
        <w:t xml:space="preserve">б</w:t>
      </w:r>
      <w:r>
        <w:rPr>
          <w:rFonts w:ascii="Times New Roman" w:hAnsi="Times New Roman" w:eastAsia="Times New Roman" w:cs="Times New Roman"/>
          <w:sz w:val="26"/>
          <w:szCs w:val="26"/>
        </w:rPr>
        <w:t xml:space="preserve">.</w:t>
      </w:r>
      <w:r>
        <w:rPr>
          <w:rFonts w:ascii="Times New Roman" w:hAnsi="Times New Roman" w:eastAsia="Times New Roman" w:cs="Times New Roman"/>
          <w:sz w:val="26"/>
          <w:szCs w:val="26"/>
        </w:rPr>
      </w:r>
      <w:r>
        <w:rPr>
          <w:rFonts w:ascii="Times New Roman" w:hAnsi="Times New Roman" w:cs="Times New Roman"/>
          <w:sz w:val="26"/>
          <w:szCs w:val="26"/>
        </w:rPr>
      </w:r>
    </w:p>
    <w:p>
      <w:pPr>
        <w:pStyle w:val="903"/>
        <w:numPr>
          <w:ilvl w:val="1"/>
          <w:numId w:val="7"/>
        </w:numPr>
        <w:ind w:left="0" w:firstLine="709"/>
        <w:jc w:val="both"/>
        <w:spacing w:after="0" w:line="240" w:lineRule="auto"/>
        <w:rPr>
          <w:rFonts w:ascii="Times New Roman" w:hAnsi="Times New Roman" w:cs="Times New Roman"/>
          <w:sz w:val="26"/>
          <w:szCs w:val="26"/>
        </w:rPr>
      </w:pPr>
      <w:r>
        <w:rPr>
          <w:rFonts w:ascii="Times New Roman" w:hAnsi="Times New Roman" w:eastAsia="Times New Roman" w:cs="Times New Roman"/>
          <w:sz w:val="26"/>
          <w:szCs w:val="26"/>
        </w:rPr>
        <w:t xml:space="preserve">Поставка продукции осуществляется </w:t>
      </w:r>
      <w:r>
        <w:rPr>
          <w:rFonts w:ascii="Times New Roman" w:hAnsi="Times New Roman" w:eastAsia="Times New Roman" w:cs="Times New Roman"/>
          <w:sz w:val="26"/>
          <w:szCs w:val="26"/>
        </w:rPr>
        <w:t xml:space="preserve">транспортными средствами</w:t>
      </w:r>
      <w:r>
        <w:rPr>
          <w:rFonts w:ascii="Times New Roman" w:hAnsi="Times New Roman" w:eastAsia="Times New Roman" w:cs="Times New Roman"/>
          <w:sz w:val="26"/>
          <w:szCs w:val="26"/>
        </w:rPr>
        <w:t xml:space="preserve"> </w:t>
      </w:r>
      <w:r>
        <w:rPr>
          <w:rFonts w:ascii="Times New Roman" w:hAnsi="Times New Roman" w:eastAsia="Times New Roman" w:cs="Times New Roman"/>
          <w:sz w:val="26"/>
          <w:szCs w:val="26"/>
        </w:rPr>
        <w:t xml:space="preserve">до места поставки. </w:t>
      </w:r>
      <w:r>
        <w:rPr>
          <w:rFonts w:ascii="Times New Roman" w:hAnsi="Times New Roman" w:eastAsia="Times New Roman" w:cs="Times New Roman"/>
          <w:sz w:val="26"/>
          <w:szCs w:val="26"/>
        </w:rPr>
      </w:r>
      <w:r>
        <w:rPr>
          <w:rFonts w:ascii="Times New Roman" w:hAnsi="Times New Roman" w:cs="Times New Roman"/>
          <w:sz w:val="26"/>
          <w:szCs w:val="26"/>
        </w:rPr>
      </w:r>
    </w:p>
    <w:p>
      <w:pPr>
        <w:pStyle w:val="903"/>
        <w:ind w:firstLine="709"/>
        <w:jc w:val="both"/>
        <w:spacing w:after="0" w:line="240" w:lineRule="auto"/>
        <w:widowControl w:val="off"/>
        <w:tabs>
          <w:tab w:val="left" w:pos="360" w:leader="none"/>
          <w:tab w:val="left" w:pos="1260" w:leader="none"/>
          <w:tab w:val="center" w:pos="4153" w:leader="none"/>
          <w:tab w:val="right" w:pos="8306" w:leader="none"/>
        </w:tabs>
        <w:rPr>
          <w:rFonts w:ascii="Times New Roman" w:hAnsi="Times New Roman" w:cs="Times New Roman"/>
          <w:sz w:val="26"/>
          <w:szCs w:val="26"/>
        </w:rPr>
      </w:pPr>
      <w:r>
        <w:rPr>
          <w:rFonts w:ascii="Times New Roman" w:hAnsi="Times New Roman" w:eastAsia="Times New Roman" w:cs="Times New Roman"/>
          <w:sz w:val="26"/>
          <w:szCs w:val="26"/>
        </w:rPr>
        <w:t xml:space="preserve">Упаковка, маркировка, временная антикоррозионная защита, условия транспортирования, в том</w:t>
      </w:r>
      <w:r>
        <w:rPr>
          <w:rFonts w:ascii="Times New Roman" w:hAnsi="Times New Roman" w:eastAsia="Times New Roman" w:cs="Times New Roman"/>
          <w:sz w:val="26"/>
          <w:szCs w:val="26"/>
        </w:rPr>
        <w:t xml:space="preserve"> числе требования к выбору вида транспортных средств, условия и сроки хранения всех устройств, запасных частей, расходных материалов и документации должны соответствовать требованиям, указанным в технических условиях изготовителя изделия, требованиям ГОСТ </w:t>
      </w:r>
      <w:r>
        <w:rPr>
          <w:rFonts w:ascii="Times New Roman" w:hAnsi="Times New Roman" w:eastAsia="Times New Roman" w:cs="Times New Roman"/>
          <w:sz w:val="26"/>
          <w:szCs w:val="26"/>
        </w:rPr>
        <w:t xml:space="preserve">31996-2012 </w:t>
      </w:r>
      <w:r>
        <w:rPr>
          <w:rFonts w:ascii="Times New Roman" w:hAnsi="Times New Roman" w:eastAsia="Times New Roman" w:cs="Times New Roman"/>
          <w:sz w:val="26"/>
          <w:szCs w:val="26"/>
        </w:rPr>
        <w:t xml:space="preserve">и др. нормативно-технической документации. Порядок отгрузки, специальные тр</w:t>
      </w:r>
      <w:r>
        <w:rPr>
          <w:rFonts w:ascii="Times New Roman" w:hAnsi="Times New Roman" w:eastAsia="Times New Roman" w:cs="Times New Roman"/>
          <w:sz w:val="26"/>
          <w:szCs w:val="26"/>
        </w:rPr>
        <w:t xml:space="preserve">ебования к таре и упаковке должны быть определены в договоре на поставку </w:t>
      </w:r>
      <w:r>
        <w:rPr>
          <w:rFonts w:ascii="Times New Roman" w:hAnsi="Times New Roman" w:eastAsia="Times New Roman" w:cs="Times New Roman"/>
          <w:sz w:val="26"/>
          <w:szCs w:val="26"/>
        </w:rPr>
        <w:t xml:space="preserve">продукции</w:t>
      </w:r>
      <w:r>
        <w:rPr>
          <w:rFonts w:ascii="Times New Roman" w:hAnsi="Times New Roman" w:eastAsia="Times New Roman" w:cs="Times New Roman"/>
          <w:sz w:val="26"/>
          <w:szCs w:val="26"/>
        </w:rPr>
        <w:t xml:space="preserve">. </w:t>
      </w:r>
      <w:r>
        <w:rPr>
          <w:rFonts w:ascii="Times New Roman" w:hAnsi="Times New Roman" w:eastAsia="Times New Roman" w:cs="Times New Roman"/>
          <w:sz w:val="26"/>
          <w:szCs w:val="26"/>
        </w:rPr>
      </w:r>
      <w:r>
        <w:rPr>
          <w:rFonts w:ascii="Times New Roman" w:hAnsi="Times New Roman" w:cs="Times New Roman"/>
          <w:sz w:val="26"/>
          <w:szCs w:val="26"/>
        </w:rPr>
      </w:r>
    </w:p>
    <w:p>
      <w:pPr>
        <w:pStyle w:val="903"/>
        <w:numPr>
          <w:ilvl w:val="1"/>
          <w:numId w:val="7"/>
        </w:numPr>
        <w:ind w:left="0" w:firstLine="709"/>
        <w:jc w:val="both"/>
        <w:spacing w:after="0" w:line="240" w:lineRule="auto"/>
        <w:rPr>
          <w:rFonts w:ascii="Times New Roman" w:hAnsi="Times New Roman" w:cs="Times New Roman"/>
          <w:sz w:val="26"/>
          <w:szCs w:val="26"/>
        </w:rPr>
      </w:pPr>
      <w:r>
        <w:rPr>
          <w:rFonts w:ascii="Times New Roman" w:hAnsi="Times New Roman" w:eastAsia="Times New Roman" w:cs="Times New Roman"/>
          <w:sz w:val="26"/>
          <w:szCs w:val="26"/>
        </w:rPr>
        <w:t xml:space="preserve">Срок поставки: </w:t>
      </w:r>
      <w:r>
        <w:rPr>
          <w:rFonts w:ascii="Times New Roman" w:hAnsi="Times New Roman" w:eastAsia="Times New Roman" w:cs="Times New Roman"/>
          <w:sz w:val="26"/>
          <w:szCs w:val="26"/>
        </w:rPr>
        <w:t xml:space="preserve">с даты заключения договора</w:t>
      </w:r>
      <w:r>
        <w:rPr>
          <w:rFonts w:ascii="Times New Roman" w:hAnsi="Times New Roman" w:eastAsia="Times New Roman" w:cs="Times New Roman"/>
          <w:sz w:val="26"/>
          <w:szCs w:val="26"/>
        </w:rPr>
        <w:t xml:space="preserve"> в течение 30 календарных дней</w:t>
      </w:r>
      <w:r>
        <w:rPr>
          <w:rFonts w:ascii="Times New Roman" w:hAnsi="Times New Roman" w:eastAsia="Times New Roman" w:cs="Times New Roman"/>
          <w:sz w:val="26"/>
          <w:szCs w:val="26"/>
        </w:rPr>
        <w:t xml:space="preserve">.</w:t>
      </w:r>
      <w:r>
        <w:rPr>
          <w:rFonts w:ascii="Times New Roman" w:hAnsi="Times New Roman" w:eastAsia="Times New Roman" w:cs="Times New Roman"/>
          <w:sz w:val="26"/>
          <w:szCs w:val="26"/>
        </w:rPr>
      </w:r>
      <w:r>
        <w:rPr>
          <w:rFonts w:ascii="Times New Roman" w:hAnsi="Times New Roman" w:cs="Times New Roman"/>
          <w:sz w:val="26"/>
          <w:szCs w:val="26"/>
        </w:rPr>
      </w:r>
    </w:p>
    <w:p>
      <w:pPr>
        <w:pStyle w:val="903"/>
        <w:ind w:firstLine="709"/>
        <w:jc w:val="both"/>
        <w:spacing w:after="0" w:line="240" w:lineRule="auto"/>
        <w:rPr>
          <w:rFonts w:ascii="Times New Roman" w:hAnsi="Times New Roman" w:cs="Times New Roman"/>
          <w:sz w:val="26"/>
          <w:szCs w:val="26"/>
        </w:rPr>
      </w:pPr>
      <w:r>
        <w:rPr>
          <w:rFonts w:ascii="Times New Roman" w:hAnsi="Times New Roman" w:eastAsia="Times New Roman" w:cs="Times New Roman"/>
          <w:sz w:val="26"/>
          <w:szCs w:val="26"/>
        </w:rPr>
      </w:r>
      <w:r>
        <w:rPr>
          <w:rFonts w:ascii="Times New Roman" w:hAnsi="Times New Roman" w:eastAsia="Times New Roman" w:cs="Times New Roman"/>
          <w:sz w:val="26"/>
          <w:szCs w:val="26"/>
        </w:rPr>
      </w:r>
      <w:r>
        <w:rPr>
          <w:rFonts w:ascii="Times New Roman" w:hAnsi="Times New Roman" w:cs="Times New Roman"/>
          <w:sz w:val="26"/>
          <w:szCs w:val="26"/>
        </w:rPr>
      </w:r>
    </w:p>
    <w:p>
      <w:pPr>
        <w:pStyle w:val="903"/>
        <w:numPr>
          <w:ilvl w:val="0"/>
          <w:numId w:val="7"/>
        </w:numPr>
        <w:ind w:left="1064"/>
        <w:spacing w:after="0" w:line="240" w:lineRule="auto"/>
        <w:rPr>
          <w:rFonts w:ascii="Times New Roman" w:hAnsi="Times New Roman" w:cs="Times New Roman"/>
          <w:b/>
          <w:bCs/>
          <w:sz w:val="26"/>
          <w:szCs w:val="26"/>
        </w:rPr>
      </w:pPr>
      <w:r>
        <w:rPr>
          <w:rFonts w:ascii="Times New Roman" w:hAnsi="Times New Roman" w:eastAsia="Times New Roman" w:cs="Times New Roman"/>
          <w:b/>
          <w:bCs/>
          <w:sz w:val="26"/>
          <w:szCs w:val="26"/>
        </w:rPr>
        <w:t xml:space="preserve"> Перечень и объемы поставки.</w:t>
      </w:r>
      <w:r>
        <w:rPr>
          <w:rFonts w:ascii="Times New Roman" w:hAnsi="Times New Roman" w:eastAsia="Times New Roman" w:cs="Times New Roman"/>
          <w:b/>
          <w:bCs/>
          <w:sz w:val="26"/>
          <w:szCs w:val="26"/>
        </w:rPr>
      </w:r>
      <w:r>
        <w:rPr>
          <w:rFonts w:ascii="Times New Roman" w:hAnsi="Times New Roman" w:cs="Times New Roman"/>
          <w:b/>
          <w:bCs/>
          <w:sz w:val="26"/>
          <w:szCs w:val="26"/>
        </w:rPr>
      </w:r>
    </w:p>
    <w:p>
      <w:pPr>
        <w:pStyle w:val="903"/>
        <w:numPr>
          <w:ilvl w:val="1"/>
          <w:numId w:val="7"/>
        </w:numPr>
        <w:ind w:left="0" w:firstLine="709"/>
        <w:spacing w:after="0" w:line="240" w:lineRule="auto"/>
        <w:rPr>
          <w:rFonts w:ascii="Times New Roman" w:hAnsi="Times New Roman" w:eastAsia="Times New Roman"/>
          <w:b/>
          <w:bCs/>
          <w:sz w:val="26"/>
          <w:szCs w:val="26"/>
        </w:rPr>
      </w:pPr>
      <w:r>
        <w:rPr>
          <w:rFonts w:ascii="Times New Roman" w:hAnsi="Times New Roman" w:eastAsia="Times New Roman"/>
          <w:sz w:val="26"/>
          <w:szCs w:val="26"/>
        </w:rPr>
        <w:t xml:space="preserve">Перечень и объёмы поставки указаны в Приложении №1.</w:t>
      </w:r>
      <w:r>
        <w:rPr>
          <w:rFonts w:ascii="Times New Roman" w:hAnsi="Times New Roman" w:eastAsia="Times New Roman"/>
          <w:b/>
          <w:bCs/>
          <w:sz w:val="26"/>
          <w:szCs w:val="26"/>
        </w:rPr>
      </w:r>
      <w:r>
        <w:rPr>
          <w:rFonts w:ascii="Times New Roman" w:hAnsi="Times New Roman" w:eastAsia="Times New Roman"/>
          <w:b/>
          <w:bCs/>
          <w:sz w:val="26"/>
          <w:szCs w:val="26"/>
        </w:rPr>
      </w:r>
    </w:p>
    <w:p>
      <w:pPr>
        <w:pStyle w:val="903"/>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Все налоги, сборы, отчисления и другие платежи, включая таможенные платежи и сборы, </w:t>
      </w:r>
      <w:r>
        <w:rPr>
          <w:rFonts w:ascii="Times New Roman" w:hAnsi="Times New Roman" w:eastAsia="Times New Roman"/>
          <w:sz w:val="26"/>
          <w:szCs w:val="26"/>
        </w:rPr>
        <w:t xml:space="preserve">стоимость полного комплекта запасных частей, расходных материалов и принадлежностей, а также расходы на транспортировку продукции до места поставки, стоимость тары и упаковки, гарантийные обязательства включены в стоимость заявки/предложения участника. </w:t>
      </w:r>
      <w:r>
        <w:rPr>
          <w:rFonts w:ascii="Times New Roman" w:hAnsi="Times New Roman" w:eastAsia="Times New Roman"/>
          <w:sz w:val="26"/>
          <w:szCs w:val="26"/>
        </w:rPr>
      </w:r>
      <w:r>
        <w:rPr>
          <w:rFonts w:ascii="Times New Roman" w:hAnsi="Times New Roman" w:eastAsia="Times New Roman"/>
          <w:sz w:val="26"/>
          <w:szCs w:val="26"/>
        </w:rPr>
      </w:r>
    </w:p>
    <w:p>
      <w:pPr>
        <w:pStyle w:val="903"/>
        <w:ind w:firstLine="709"/>
        <w:jc w:val="both"/>
        <w:spacing w:after="0" w:line="240" w:lineRule="auto"/>
        <w:rPr>
          <w:rFonts w:ascii="Times New Roman" w:hAnsi="Times New Roman" w:eastAsia="Times New Roman"/>
          <w:i/>
          <w:sz w:val="26"/>
          <w:szCs w:val="26"/>
        </w:rPr>
      </w:pPr>
      <w:r>
        <w:rPr>
          <w:rFonts w:ascii="Times New Roman" w:hAnsi="Times New Roman" w:eastAsia="Times New Roman"/>
          <w:i/>
          <w:sz w:val="26"/>
          <w:szCs w:val="26"/>
        </w:rPr>
      </w:r>
      <w:r>
        <w:rPr>
          <w:rFonts w:ascii="Times New Roman" w:hAnsi="Times New Roman" w:eastAsia="Times New Roman"/>
          <w:i/>
          <w:sz w:val="26"/>
          <w:szCs w:val="26"/>
        </w:rPr>
      </w:r>
      <w:r>
        <w:rPr>
          <w:rFonts w:ascii="Times New Roman" w:hAnsi="Times New Roman" w:eastAsia="Times New Roman"/>
          <w:i/>
          <w:sz w:val="26"/>
          <w:szCs w:val="26"/>
        </w:rPr>
      </w:r>
    </w:p>
    <w:p>
      <w:pPr>
        <w:pStyle w:val="903"/>
        <w:numPr>
          <w:ilvl w:val="0"/>
          <w:numId w:val="7"/>
        </w:numPr>
        <w:ind w:left="1064"/>
        <w:spacing w:after="0" w:line="240" w:lineRule="auto"/>
        <w:rPr>
          <w:rFonts w:ascii="Times New Roman" w:hAnsi="Times New Roman" w:eastAsia="Times New Roman"/>
          <w:sz w:val="26"/>
          <w:szCs w:val="26"/>
        </w:rPr>
      </w:pPr>
      <w:r>
        <w:rPr>
          <w:rFonts w:ascii="Times New Roman" w:hAnsi="Times New Roman" w:eastAsia="Times New Roman"/>
          <w:b/>
          <w:bCs/>
          <w:sz w:val="26"/>
          <w:szCs w:val="26"/>
        </w:rPr>
        <w:t xml:space="preserve">Общие технические требования к поставляемой продукции.</w:t>
      </w:r>
      <w:r>
        <w:rPr>
          <w:rFonts w:ascii="Times New Roman" w:hAnsi="Times New Roman" w:eastAsia="Times New Roman"/>
          <w:sz w:val="26"/>
          <w:szCs w:val="26"/>
        </w:rPr>
      </w:r>
      <w:r>
        <w:rPr>
          <w:rFonts w:ascii="Times New Roman" w:hAnsi="Times New Roman" w:eastAsia="Times New Roman"/>
          <w:sz w:val="26"/>
          <w:szCs w:val="26"/>
        </w:rPr>
      </w:r>
    </w:p>
    <w:p>
      <w:pPr>
        <w:pStyle w:val="903"/>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Поставляемая продукция должна быть изготовлена в год поставки или предшествующий ему и быть ранее не использованной;</w:t>
      </w:r>
      <w:r>
        <w:rPr>
          <w:rFonts w:ascii="Times New Roman" w:hAnsi="Times New Roman" w:eastAsia="Times New Roman"/>
          <w:sz w:val="26"/>
          <w:szCs w:val="26"/>
        </w:rPr>
      </w:r>
      <w:r>
        <w:rPr>
          <w:rFonts w:ascii="Times New Roman" w:hAnsi="Times New Roman" w:eastAsia="Times New Roman"/>
          <w:sz w:val="26"/>
          <w:szCs w:val="26"/>
        </w:rPr>
      </w:r>
    </w:p>
    <w:p>
      <w:pPr>
        <w:pStyle w:val="903"/>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Продукция должна соответствовать требованиям:</w:t>
      </w:r>
      <w:r>
        <w:rPr>
          <w:rFonts w:ascii="Times New Roman" w:hAnsi="Times New Roman" w:eastAsia="Times New Roman"/>
          <w:sz w:val="26"/>
          <w:szCs w:val="26"/>
        </w:rPr>
      </w:r>
      <w:r>
        <w:rPr>
          <w:rFonts w:ascii="Times New Roman" w:hAnsi="Times New Roman" w:eastAsia="Times New Roman"/>
          <w:sz w:val="26"/>
          <w:szCs w:val="26"/>
        </w:rPr>
      </w:r>
    </w:p>
    <w:p>
      <w:pPr>
        <w:pStyle w:val="903"/>
        <w:ind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 </w:t>
      </w:r>
      <w:r>
        <w:rPr>
          <w:rFonts w:ascii="Times New Roman" w:hAnsi="Times New Roman" w:eastAsia="Times New Roman"/>
          <w:sz w:val="26"/>
          <w:szCs w:val="26"/>
        </w:rPr>
        <w:t xml:space="preserve">П</w:t>
      </w:r>
      <w:r>
        <w:rPr>
          <w:rFonts w:ascii="Times New Roman" w:hAnsi="Times New Roman" w:eastAsia="Times New Roman"/>
          <w:sz w:val="26"/>
          <w:szCs w:val="26"/>
        </w:rPr>
        <w:t xml:space="preserve">оложения ПАО «Россети» </w:t>
      </w:r>
      <w:r>
        <w:rPr>
          <w:rFonts w:ascii="Times New Roman" w:hAnsi="Times New Roman" w:eastAsia="Times New Roman"/>
          <w:sz w:val="26"/>
          <w:szCs w:val="26"/>
        </w:rPr>
        <w:t xml:space="preserve">О</w:t>
      </w:r>
      <w:r>
        <w:rPr>
          <w:rFonts w:ascii="Times New Roman" w:hAnsi="Times New Roman" w:eastAsia="Times New Roman"/>
          <w:sz w:val="26"/>
          <w:szCs w:val="26"/>
        </w:rPr>
        <w:t xml:space="preserve"> единой технической политике в электросетевом комплексе</w:t>
      </w:r>
      <w:r>
        <w:rPr>
          <w:rFonts w:ascii="Times New Roman" w:hAnsi="Times New Roman" w:eastAsia="Times New Roman"/>
          <w:sz w:val="26"/>
          <w:szCs w:val="26"/>
        </w:rPr>
        <w:t xml:space="preserve">.</w:t>
      </w:r>
      <w:r>
        <w:rPr>
          <w:rFonts w:ascii="Times New Roman" w:hAnsi="Times New Roman" w:eastAsia="Times New Roman"/>
          <w:sz w:val="26"/>
          <w:szCs w:val="26"/>
        </w:rPr>
      </w:r>
      <w:r>
        <w:rPr>
          <w:rFonts w:ascii="Times New Roman" w:hAnsi="Times New Roman" w:eastAsia="Times New Roman"/>
          <w:sz w:val="26"/>
          <w:szCs w:val="26"/>
        </w:rPr>
      </w:r>
    </w:p>
    <w:p>
      <w:pPr>
        <w:pStyle w:val="903"/>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Вся сопроводительная документация должна быть составлена на русском языке и пер</w:t>
      </w:r>
      <w:r>
        <w:rPr>
          <w:rFonts w:ascii="Times New Roman" w:hAnsi="Times New Roman" w:eastAsia="Times New Roman"/>
          <w:sz w:val="26"/>
          <w:szCs w:val="26"/>
        </w:rPr>
        <w:t xml:space="preserve">едана заказчику вместе с поставляемой продукцией.</w:t>
      </w:r>
      <w:r>
        <w:rPr>
          <w:rFonts w:ascii="Times New Roman" w:hAnsi="Times New Roman" w:eastAsia="Times New Roman"/>
          <w:sz w:val="26"/>
          <w:szCs w:val="26"/>
        </w:rPr>
      </w:r>
      <w:r>
        <w:rPr>
          <w:rFonts w:ascii="Times New Roman" w:hAnsi="Times New Roman" w:eastAsia="Times New Roman"/>
          <w:sz w:val="26"/>
          <w:szCs w:val="26"/>
        </w:rPr>
      </w:r>
    </w:p>
    <w:p>
      <w:pPr>
        <w:pStyle w:val="903"/>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Поставляемая продукция должна </w:t>
      </w:r>
      <w:r>
        <w:rPr>
          <w:rFonts w:ascii="Times New Roman" w:hAnsi="Times New Roman" w:eastAsia="Times New Roman"/>
          <w:sz w:val="26"/>
          <w:szCs w:val="26"/>
        </w:rPr>
        <w:t xml:space="preserve">быть </w:t>
      </w:r>
      <w:r>
        <w:rPr>
          <w:rFonts w:ascii="Times New Roman" w:hAnsi="Times New Roman" w:eastAsia="Times New Roman"/>
          <w:sz w:val="26"/>
          <w:szCs w:val="26"/>
        </w:rPr>
        <w:t xml:space="preserve">рассчитана </w:t>
      </w:r>
      <w:r>
        <w:rPr>
          <w:rFonts w:ascii="Times New Roman" w:hAnsi="Times New Roman" w:eastAsia="Times New Roman"/>
          <w:sz w:val="26"/>
          <w:szCs w:val="26"/>
        </w:rPr>
        <w:t xml:space="preserve">на эксплуатацию в непрерывном режиме круглосуточно в заданных условиях в течение установленного срока службы.</w:t>
      </w:r>
      <w:r>
        <w:rPr>
          <w:rFonts w:ascii="Times New Roman" w:hAnsi="Times New Roman" w:eastAsia="Times New Roman"/>
          <w:sz w:val="26"/>
          <w:szCs w:val="26"/>
        </w:rPr>
      </w:r>
      <w:r>
        <w:rPr>
          <w:rFonts w:ascii="Times New Roman" w:hAnsi="Times New Roman" w:eastAsia="Times New Roman"/>
          <w:sz w:val="26"/>
          <w:szCs w:val="26"/>
        </w:rPr>
      </w:r>
    </w:p>
    <w:p>
      <w:pPr>
        <w:pStyle w:val="903"/>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Маркировка </w:t>
      </w:r>
      <w:r>
        <w:rPr>
          <w:rFonts w:ascii="Times New Roman" w:hAnsi="Times New Roman" w:eastAsia="Times New Roman"/>
          <w:sz w:val="26"/>
          <w:szCs w:val="26"/>
        </w:rPr>
        <w:t xml:space="preserve">продукции</w:t>
      </w:r>
      <w:r>
        <w:rPr>
          <w:rFonts w:ascii="Times New Roman" w:hAnsi="Times New Roman" w:eastAsia="Times New Roman"/>
          <w:sz w:val="26"/>
          <w:szCs w:val="26"/>
        </w:rPr>
        <w:t xml:space="preserve"> должна выполняться на русском языке, должна иметь четкие обозначения. Также указывается изготовитель, номер партии и дата изготовления. Маркировка должна сохраняться весь срок службы поставляемого</w:t>
      </w:r>
      <w:r>
        <w:rPr>
          <w:rFonts w:ascii="Times New Roman" w:hAnsi="Times New Roman" w:eastAsia="Times New Roman"/>
          <w:sz w:val="26"/>
          <w:szCs w:val="26"/>
        </w:rPr>
        <w:t xml:space="preserve"> </w:t>
      </w:r>
      <w:r>
        <w:rPr>
          <w:rFonts w:ascii="Times New Roman" w:hAnsi="Times New Roman" w:eastAsia="Times New Roman"/>
          <w:sz w:val="26"/>
          <w:szCs w:val="26"/>
        </w:rPr>
        <w:t xml:space="preserve">изделия</w:t>
      </w:r>
      <w:r>
        <w:rPr>
          <w:rFonts w:ascii="Times New Roman" w:hAnsi="Times New Roman" w:eastAsia="Times New Roman"/>
          <w:sz w:val="26"/>
          <w:szCs w:val="26"/>
        </w:rPr>
        <w:t xml:space="preserve">.</w:t>
      </w:r>
      <w:r>
        <w:rPr>
          <w:rFonts w:ascii="Times New Roman" w:hAnsi="Times New Roman" w:eastAsia="Times New Roman"/>
          <w:sz w:val="26"/>
          <w:szCs w:val="26"/>
        </w:rPr>
      </w:r>
      <w:r>
        <w:rPr>
          <w:rFonts w:ascii="Times New Roman" w:hAnsi="Times New Roman" w:eastAsia="Times New Roman"/>
          <w:sz w:val="26"/>
          <w:szCs w:val="26"/>
        </w:rPr>
      </w:r>
    </w:p>
    <w:p>
      <w:pPr>
        <w:pStyle w:val="903"/>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Характеристики и требования к </w:t>
      </w:r>
      <w:r>
        <w:rPr>
          <w:rFonts w:ascii="Times New Roman" w:hAnsi="Times New Roman" w:eastAsia="Times New Roman"/>
          <w:sz w:val="26"/>
          <w:szCs w:val="26"/>
        </w:rPr>
        <w:t xml:space="preserve">поставляемой продукции</w:t>
      </w:r>
      <w:r>
        <w:rPr>
          <w:rFonts w:ascii="Times New Roman" w:hAnsi="Times New Roman" w:eastAsia="Times New Roman"/>
          <w:sz w:val="26"/>
          <w:szCs w:val="26"/>
        </w:rPr>
        <w:t xml:space="preserve"> представлены в приложении 2</w:t>
      </w:r>
      <w:r>
        <w:rPr>
          <w:rFonts w:ascii="Times New Roman" w:hAnsi="Times New Roman" w:eastAsia="Times New Roman"/>
          <w:sz w:val="26"/>
          <w:szCs w:val="26"/>
        </w:rPr>
        <w:t xml:space="preserve"> к настоящему техническому заданию (в таблице участником закупки заполняется графа предлагаемые технические характеристики, изменение и удаление участник</w:t>
      </w:r>
      <w:r>
        <w:rPr>
          <w:rFonts w:ascii="Times New Roman" w:hAnsi="Times New Roman" w:eastAsia="Times New Roman"/>
          <w:sz w:val="26"/>
          <w:szCs w:val="26"/>
        </w:rPr>
        <w:t xml:space="preserve">ом, установленных в приложении 2</w:t>
      </w:r>
      <w:r>
        <w:rPr>
          <w:rFonts w:ascii="Times New Roman" w:hAnsi="Times New Roman" w:eastAsia="Times New Roman"/>
          <w:sz w:val="26"/>
          <w:szCs w:val="26"/>
        </w:rPr>
        <w:t xml:space="preserve"> требований, не допускается). </w:t>
      </w:r>
      <w:r>
        <w:rPr>
          <w:rFonts w:ascii="Times New Roman" w:hAnsi="Times New Roman" w:eastAsia="Times New Roman"/>
          <w:sz w:val="26"/>
          <w:szCs w:val="26"/>
        </w:rPr>
      </w:r>
      <w:r>
        <w:rPr>
          <w:rFonts w:ascii="Times New Roman" w:hAnsi="Times New Roman" w:eastAsia="Times New Roman"/>
          <w:sz w:val="26"/>
          <w:szCs w:val="26"/>
        </w:rPr>
      </w:r>
    </w:p>
    <w:p>
      <w:pPr>
        <w:pStyle w:val="903"/>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Предлагаемые к поставке материалы, изделия, конструкций и оборудование, должны соответс</w:t>
      </w:r>
      <w:r>
        <w:rPr>
          <w:rFonts w:ascii="Times New Roman" w:hAnsi="Times New Roman" w:eastAsia="Times New Roman"/>
          <w:sz w:val="26"/>
          <w:szCs w:val="26"/>
        </w:rPr>
        <w:t xml:space="preserve">твовать требованиям приложения 2</w:t>
      </w:r>
      <w:r>
        <w:rPr>
          <w:rFonts w:ascii="Times New Roman" w:hAnsi="Times New Roman" w:eastAsia="Times New Roman"/>
          <w:sz w:val="26"/>
          <w:szCs w:val="26"/>
        </w:rPr>
        <w:t xml:space="preserve"> к настоящему ТЗ и действующим в РФ нормативным документам.</w:t>
      </w:r>
      <w:r>
        <w:rPr>
          <w:rFonts w:ascii="Times New Roman" w:hAnsi="Times New Roman" w:eastAsia="Times New Roman"/>
          <w:sz w:val="26"/>
          <w:szCs w:val="26"/>
        </w:rPr>
      </w:r>
      <w:r>
        <w:rPr>
          <w:rFonts w:ascii="Times New Roman" w:hAnsi="Times New Roman" w:eastAsia="Times New Roman"/>
          <w:sz w:val="26"/>
          <w:szCs w:val="26"/>
        </w:rPr>
      </w:r>
    </w:p>
    <w:p>
      <w:pPr>
        <w:pStyle w:val="903"/>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В случае полного соответствия </w:t>
      </w:r>
      <w:r>
        <w:rPr>
          <w:rFonts w:ascii="Times New Roman" w:hAnsi="Times New Roman" w:eastAsia="Times New Roman"/>
          <w:sz w:val="26"/>
          <w:szCs w:val="26"/>
        </w:rPr>
        <w:t xml:space="preserve">предлагаемой продукции </w:t>
      </w:r>
      <w:r>
        <w:rPr>
          <w:rFonts w:ascii="Times New Roman" w:hAnsi="Times New Roman" w:eastAsia="Times New Roman"/>
          <w:sz w:val="26"/>
          <w:szCs w:val="26"/>
        </w:rPr>
        <w:t xml:space="preserve">указанным требованиям достаточно предоставить приложение, заверенное подписью и печатью участника закупки (без заполнения столбца таблицы).</w:t>
      </w:r>
      <w:r>
        <w:rPr>
          <w:rFonts w:ascii="Times New Roman" w:hAnsi="Times New Roman" w:eastAsia="Times New Roman"/>
          <w:sz w:val="26"/>
          <w:szCs w:val="26"/>
        </w:rPr>
      </w:r>
      <w:r>
        <w:rPr>
          <w:rFonts w:ascii="Times New Roman" w:hAnsi="Times New Roman" w:eastAsia="Times New Roman"/>
          <w:sz w:val="26"/>
          <w:szCs w:val="26"/>
        </w:rPr>
      </w:r>
    </w:p>
    <w:p>
      <w:pPr>
        <w:pStyle w:val="903"/>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Предлагаемые участником варианты технических параметров и характеристик оборудования и материалов не указанные в ТЗ, согласовываются дополнительно.</w:t>
      </w:r>
      <w:r>
        <w:rPr>
          <w:rFonts w:ascii="Times New Roman" w:hAnsi="Times New Roman" w:eastAsia="Times New Roman"/>
          <w:sz w:val="26"/>
          <w:szCs w:val="26"/>
        </w:rPr>
      </w:r>
      <w:r>
        <w:rPr>
          <w:rFonts w:ascii="Times New Roman" w:hAnsi="Times New Roman" w:eastAsia="Times New Roman"/>
          <w:sz w:val="26"/>
          <w:szCs w:val="26"/>
        </w:rPr>
      </w:r>
    </w:p>
    <w:p>
      <w:pPr>
        <w:pStyle w:val="903"/>
        <w:ind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r>
      <w:r>
        <w:rPr>
          <w:rFonts w:ascii="Times New Roman" w:hAnsi="Times New Roman" w:eastAsia="Times New Roman"/>
          <w:sz w:val="26"/>
          <w:szCs w:val="26"/>
        </w:rPr>
      </w:r>
      <w:r>
        <w:rPr>
          <w:rFonts w:ascii="Times New Roman" w:hAnsi="Times New Roman" w:eastAsia="Times New Roman"/>
          <w:sz w:val="26"/>
          <w:szCs w:val="26"/>
        </w:rPr>
      </w:r>
    </w:p>
    <w:p>
      <w:pPr>
        <w:pStyle w:val="903"/>
        <w:numPr>
          <w:ilvl w:val="0"/>
          <w:numId w:val="7"/>
        </w:numPr>
        <w:ind w:left="1064"/>
        <w:spacing w:after="0" w:line="240" w:lineRule="auto"/>
        <w:rPr>
          <w:rFonts w:ascii="Times New Roman" w:hAnsi="Times New Roman" w:eastAsia="Times New Roman"/>
          <w:b/>
          <w:color w:val="000000"/>
          <w:sz w:val="26"/>
          <w:szCs w:val="26"/>
        </w:rPr>
      </w:pPr>
      <w:r>
        <w:rPr>
          <w:rFonts w:ascii="Times New Roman" w:hAnsi="Times New Roman" w:eastAsia="Times New Roman"/>
          <w:b/>
          <w:color w:val="000000"/>
          <w:sz w:val="26"/>
          <w:szCs w:val="26"/>
        </w:rPr>
        <w:t xml:space="preserve">Требования к объему документации, предоставляемой участником закупок для оценки предложения по лоту. </w:t>
      </w:r>
      <w:r>
        <w:rPr>
          <w:rFonts w:ascii="Times New Roman" w:hAnsi="Times New Roman" w:eastAsia="Times New Roman"/>
          <w:b/>
          <w:color w:val="000000"/>
          <w:sz w:val="26"/>
          <w:szCs w:val="26"/>
        </w:rPr>
      </w:r>
      <w:r>
        <w:rPr>
          <w:rFonts w:ascii="Times New Roman" w:hAnsi="Times New Roman" w:eastAsia="Times New Roman"/>
          <w:b/>
          <w:color w:val="000000"/>
          <w:sz w:val="26"/>
          <w:szCs w:val="26"/>
        </w:rPr>
      </w:r>
    </w:p>
    <w:p>
      <w:pPr>
        <w:pStyle w:val="903"/>
        <w:ind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 Участник обязан предоставить следующие документы, подтверждающие соответствие продукции установленным требованиям:</w:t>
      </w:r>
      <w:r>
        <w:rPr>
          <w:rFonts w:ascii="Times New Roman" w:hAnsi="Times New Roman" w:eastAsia="Times New Roman"/>
          <w:sz w:val="26"/>
          <w:szCs w:val="26"/>
        </w:rPr>
      </w:r>
      <w:r>
        <w:rPr>
          <w:rFonts w:ascii="Times New Roman" w:hAnsi="Times New Roman" w:eastAsia="Times New Roman"/>
          <w:sz w:val="26"/>
          <w:szCs w:val="26"/>
        </w:rPr>
      </w:r>
    </w:p>
    <w:p>
      <w:pPr>
        <w:pStyle w:val="903"/>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Письмо от участника закупки с </w:t>
      </w:r>
      <w:r>
        <w:rPr>
          <w:rFonts w:ascii="Times New Roman" w:hAnsi="Times New Roman" w:eastAsia="Times New Roman"/>
          <w:sz w:val="26"/>
          <w:szCs w:val="26"/>
        </w:rPr>
        <w:t xml:space="preserve">подтверждение</w:t>
      </w:r>
      <w:r>
        <w:rPr>
          <w:rFonts w:ascii="Times New Roman" w:hAnsi="Times New Roman" w:eastAsia="Times New Roman"/>
          <w:sz w:val="26"/>
          <w:szCs w:val="26"/>
        </w:rPr>
        <w:t xml:space="preserve">м</w:t>
      </w:r>
      <w:r>
        <w:rPr>
          <w:rFonts w:ascii="Times New Roman" w:hAnsi="Times New Roman" w:eastAsia="Times New Roman"/>
          <w:sz w:val="26"/>
          <w:szCs w:val="26"/>
        </w:rPr>
        <w:t xml:space="preserve"> </w:t>
      </w:r>
      <w:r>
        <w:rPr>
          <w:rFonts w:ascii="Times New Roman" w:hAnsi="Times New Roman" w:eastAsia="Times New Roman"/>
          <w:sz w:val="26"/>
          <w:szCs w:val="26"/>
        </w:rPr>
        <w:t xml:space="preserve">срока службы, гарантии и изготовления;</w:t>
      </w:r>
      <w:r>
        <w:rPr>
          <w:rFonts w:ascii="Times New Roman" w:hAnsi="Times New Roman" w:eastAsia="Times New Roman"/>
          <w:sz w:val="26"/>
          <w:szCs w:val="26"/>
        </w:rPr>
      </w:r>
      <w:r>
        <w:rPr>
          <w:rFonts w:ascii="Times New Roman" w:hAnsi="Times New Roman" w:eastAsia="Times New Roman"/>
          <w:sz w:val="26"/>
          <w:szCs w:val="26"/>
        </w:rPr>
      </w:r>
    </w:p>
    <w:p>
      <w:pPr>
        <w:pStyle w:val="903"/>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Документаци</w:t>
      </w:r>
      <w:r>
        <w:rPr>
          <w:rFonts w:ascii="Times New Roman" w:hAnsi="Times New Roman" w:eastAsia="Times New Roman"/>
          <w:sz w:val="26"/>
          <w:szCs w:val="26"/>
        </w:rPr>
        <w:t xml:space="preserve">ю</w:t>
      </w:r>
      <w:r>
        <w:rPr>
          <w:rFonts w:ascii="Times New Roman" w:hAnsi="Times New Roman" w:eastAsia="Times New Roman"/>
          <w:sz w:val="26"/>
          <w:szCs w:val="26"/>
        </w:rPr>
        <w:t xml:space="preserve"> по монтажу, наладке и эксплуатации на русском языке;</w:t>
      </w:r>
      <w:r>
        <w:rPr>
          <w:rFonts w:ascii="Times New Roman" w:hAnsi="Times New Roman" w:eastAsia="Times New Roman"/>
          <w:sz w:val="26"/>
          <w:szCs w:val="26"/>
        </w:rPr>
      </w:r>
      <w:r>
        <w:rPr>
          <w:rFonts w:ascii="Times New Roman" w:hAnsi="Times New Roman" w:eastAsia="Times New Roman"/>
          <w:sz w:val="26"/>
          <w:szCs w:val="26"/>
        </w:rPr>
      </w:r>
    </w:p>
    <w:p>
      <w:pPr>
        <w:pStyle w:val="903"/>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Заполненн</w:t>
      </w:r>
      <w:r>
        <w:rPr>
          <w:rFonts w:ascii="Times New Roman" w:hAnsi="Times New Roman" w:eastAsia="Times New Roman"/>
          <w:sz w:val="26"/>
          <w:szCs w:val="26"/>
        </w:rPr>
        <w:t xml:space="preserve">ую</w:t>
      </w:r>
      <w:r>
        <w:rPr>
          <w:rFonts w:ascii="Times New Roman" w:hAnsi="Times New Roman" w:eastAsia="Times New Roman"/>
          <w:sz w:val="26"/>
          <w:szCs w:val="26"/>
        </w:rPr>
        <w:t xml:space="preserve"> таблиц</w:t>
      </w:r>
      <w:r>
        <w:rPr>
          <w:rFonts w:ascii="Times New Roman" w:hAnsi="Times New Roman" w:eastAsia="Times New Roman"/>
          <w:sz w:val="26"/>
          <w:szCs w:val="26"/>
        </w:rPr>
        <w:t xml:space="preserve">у</w:t>
      </w:r>
      <w:r>
        <w:rPr>
          <w:rFonts w:ascii="Times New Roman" w:hAnsi="Times New Roman" w:eastAsia="Times New Roman"/>
          <w:sz w:val="26"/>
          <w:szCs w:val="26"/>
        </w:rPr>
        <w:t xml:space="preserve"> соответствия </w:t>
      </w:r>
      <w:r>
        <w:rPr>
          <w:rFonts w:ascii="Times New Roman" w:hAnsi="Times New Roman" w:eastAsia="Times New Roman"/>
          <w:sz w:val="26"/>
          <w:szCs w:val="26"/>
        </w:rPr>
        <w:t xml:space="preserve">поставляемой продукции</w:t>
      </w:r>
      <w:r>
        <w:rPr>
          <w:rFonts w:ascii="Times New Roman" w:hAnsi="Times New Roman" w:eastAsia="Times New Roman"/>
          <w:sz w:val="26"/>
          <w:szCs w:val="26"/>
        </w:rPr>
        <w:t xml:space="preserve"> установленным требованиям, указанн</w:t>
      </w:r>
      <w:r>
        <w:rPr>
          <w:rFonts w:ascii="Times New Roman" w:hAnsi="Times New Roman" w:eastAsia="Times New Roman"/>
          <w:sz w:val="26"/>
          <w:szCs w:val="26"/>
        </w:rPr>
        <w:t xml:space="preserve">ую</w:t>
      </w:r>
      <w:r>
        <w:rPr>
          <w:rFonts w:ascii="Times New Roman" w:hAnsi="Times New Roman" w:eastAsia="Times New Roman"/>
          <w:sz w:val="26"/>
          <w:szCs w:val="26"/>
        </w:rPr>
        <w:t xml:space="preserve"> в приложении 2</w:t>
      </w:r>
      <w:r>
        <w:rPr>
          <w:rFonts w:ascii="Times New Roman" w:hAnsi="Times New Roman" w:eastAsia="Times New Roman"/>
          <w:sz w:val="26"/>
          <w:szCs w:val="26"/>
        </w:rPr>
        <w:t xml:space="preserve"> к ТЗ, либо заверенное прилож</w:t>
      </w:r>
      <w:r>
        <w:rPr>
          <w:rFonts w:ascii="Times New Roman" w:hAnsi="Times New Roman" w:eastAsia="Times New Roman"/>
          <w:sz w:val="26"/>
          <w:szCs w:val="26"/>
        </w:rPr>
        <w:t xml:space="preserve">ение с учетом требований п. 4.9</w:t>
      </w:r>
      <w:r>
        <w:rPr>
          <w:rFonts w:ascii="Times New Roman" w:hAnsi="Times New Roman" w:eastAsia="Times New Roman"/>
          <w:sz w:val="26"/>
          <w:szCs w:val="26"/>
        </w:rPr>
        <w:t xml:space="preserve">.</w:t>
      </w:r>
      <w:r>
        <w:rPr>
          <w:rFonts w:ascii="Times New Roman" w:hAnsi="Times New Roman" w:eastAsia="Times New Roman"/>
          <w:sz w:val="26"/>
          <w:szCs w:val="26"/>
        </w:rPr>
      </w:r>
      <w:r>
        <w:rPr>
          <w:rFonts w:ascii="Times New Roman" w:hAnsi="Times New Roman" w:eastAsia="Times New Roman"/>
          <w:sz w:val="26"/>
          <w:szCs w:val="26"/>
        </w:rPr>
      </w:r>
    </w:p>
    <w:p>
      <w:pPr>
        <w:pStyle w:val="903"/>
        <w:ind w:firstLine="709"/>
        <w:jc w:val="both"/>
        <w:spacing w:after="0" w:line="240" w:lineRule="auto"/>
        <w:rPr>
          <w:rFonts w:ascii="Times New Roman" w:hAnsi="Times New Roman" w:eastAsia="Times New Roman"/>
          <w:color w:val="000000"/>
          <w:sz w:val="26"/>
          <w:szCs w:val="26"/>
        </w:rPr>
      </w:pPr>
      <w:r>
        <w:rPr>
          <w:rFonts w:ascii="Times New Roman" w:hAnsi="Times New Roman" w:eastAsia="Times New Roman"/>
          <w:color w:val="000000"/>
          <w:sz w:val="26"/>
          <w:szCs w:val="26"/>
        </w:rPr>
      </w:r>
      <w:r>
        <w:rPr>
          <w:rFonts w:ascii="Times New Roman" w:hAnsi="Times New Roman" w:eastAsia="Times New Roman"/>
          <w:color w:val="000000"/>
          <w:sz w:val="26"/>
          <w:szCs w:val="26"/>
        </w:rPr>
      </w:r>
      <w:r>
        <w:rPr>
          <w:rFonts w:ascii="Times New Roman" w:hAnsi="Times New Roman" w:eastAsia="Times New Roman"/>
          <w:color w:val="000000"/>
          <w:sz w:val="26"/>
          <w:szCs w:val="26"/>
        </w:rPr>
      </w:r>
    </w:p>
    <w:p>
      <w:pPr>
        <w:pStyle w:val="903"/>
        <w:numPr>
          <w:ilvl w:val="0"/>
          <w:numId w:val="7"/>
        </w:numPr>
        <w:ind w:left="1064"/>
        <w:spacing w:after="0" w:line="240" w:lineRule="auto"/>
        <w:rPr>
          <w:rFonts w:ascii="Times New Roman" w:hAnsi="Times New Roman" w:eastAsia="Times New Roman"/>
          <w:b/>
          <w:sz w:val="26"/>
          <w:szCs w:val="26"/>
        </w:rPr>
      </w:pPr>
      <w:r>
        <w:rPr>
          <w:rFonts w:ascii="Times New Roman" w:hAnsi="Times New Roman" w:eastAsia="Times New Roman"/>
          <w:b/>
          <w:sz w:val="26"/>
          <w:szCs w:val="26"/>
        </w:rPr>
        <w:t xml:space="preserve">Состав технической и эксплуатационной документации.</w:t>
      </w:r>
      <w:r>
        <w:rPr>
          <w:rFonts w:ascii="Times New Roman" w:hAnsi="Times New Roman" w:eastAsia="Times New Roman"/>
          <w:b/>
          <w:sz w:val="26"/>
          <w:szCs w:val="26"/>
        </w:rPr>
      </w:r>
      <w:r>
        <w:rPr>
          <w:rFonts w:ascii="Times New Roman" w:hAnsi="Times New Roman" w:eastAsia="Times New Roman"/>
          <w:b/>
          <w:sz w:val="26"/>
          <w:szCs w:val="26"/>
        </w:rPr>
      </w:r>
    </w:p>
    <w:p>
      <w:pPr>
        <w:pStyle w:val="903"/>
        <w:numPr>
          <w:ilvl w:val="1"/>
          <w:numId w:val="7"/>
        </w:numPr>
        <w:ind w:left="0"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По всем видам </w:t>
      </w:r>
      <w:r>
        <w:rPr>
          <w:rFonts w:ascii="Times New Roman" w:hAnsi="Times New Roman" w:eastAsia="Times New Roman"/>
          <w:sz w:val="26"/>
          <w:szCs w:val="26"/>
        </w:rPr>
        <w:t xml:space="preserve">продукции</w:t>
      </w:r>
      <w:r>
        <w:rPr>
          <w:rFonts w:ascii="Times New Roman" w:hAnsi="Times New Roman" w:eastAsia="Times New Roman"/>
          <w:sz w:val="26"/>
          <w:szCs w:val="26"/>
        </w:rPr>
        <w:t xml:space="preserve"> участник должен предоставить полный комплект технической и эксплуатационной документации на русском языке, подготовленной в соответствии с ГОСТ 2.601-</w:t>
      </w:r>
      <w:r>
        <w:rPr>
          <w:rFonts w:ascii="Times New Roman" w:hAnsi="Times New Roman" w:eastAsia="Times New Roman"/>
          <w:sz w:val="26"/>
          <w:szCs w:val="26"/>
        </w:rPr>
        <w:t xml:space="preserve">2013</w:t>
      </w:r>
      <w:r>
        <w:rPr>
          <w:rFonts w:ascii="Times New Roman" w:hAnsi="Times New Roman" w:eastAsia="Times New Roman"/>
          <w:sz w:val="26"/>
          <w:szCs w:val="26"/>
        </w:rPr>
        <w:t xml:space="preserve">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w:t>
      </w:r>
      <w:r>
        <w:rPr>
          <w:rFonts w:ascii="Times New Roman" w:hAnsi="Times New Roman" w:eastAsia="Times New Roman"/>
          <w:sz w:val="26"/>
          <w:szCs w:val="26"/>
        </w:rPr>
        <w:t xml:space="preserve"> и материалов</w:t>
      </w:r>
      <w:r>
        <w:rPr>
          <w:rFonts w:ascii="Times New Roman" w:hAnsi="Times New Roman" w:eastAsia="Times New Roman"/>
          <w:sz w:val="26"/>
          <w:szCs w:val="26"/>
        </w:rPr>
        <w:t xml:space="preserve">.</w:t>
      </w:r>
      <w:r>
        <w:rPr>
          <w:rFonts w:ascii="Times New Roman" w:hAnsi="Times New Roman" w:eastAsia="Times New Roman"/>
          <w:sz w:val="26"/>
          <w:szCs w:val="26"/>
        </w:rPr>
      </w:r>
      <w:r>
        <w:rPr>
          <w:rFonts w:ascii="Times New Roman" w:hAnsi="Times New Roman" w:eastAsia="Times New Roman"/>
          <w:sz w:val="26"/>
          <w:szCs w:val="26"/>
        </w:rPr>
      </w:r>
    </w:p>
    <w:p>
      <w:pPr>
        <w:pStyle w:val="903"/>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r>
      <w:r>
        <w:rPr>
          <w:rFonts w:ascii="Times New Roman" w:hAnsi="Times New Roman" w:eastAsia="Times New Roman"/>
          <w:sz w:val="26"/>
          <w:szCs w:val="26"/>
        </w:rPr>
      </w:r>
      <w:r>
        <w:rPr>
          <w:rFonts w:ascii="Times New Roman" w:hAnsi="Times New Roman" w:eastAsia="Times New Roman"/>
          <w:sz w:val="26"/>
          <w:szCs w:val="26"/>
        </w:rPr>
      </w:r>
    </w:p>
    <w:p>
      <w:pPr>
        <w:pStyle w:val="903"/>
        <w:numPr>
          <w:ilvl w:val="0"/>
          <w:numId w:val="7"/>
        </w:numPr>
        <w:ind w:left="1064"/>
        <w:spacing w:after="0" w:line="240" w:lineRule="auto"/>
        <w:rPr>
          <w:rFonts w:ascii="Times New Roman" w:hAnsi="Times New Roman" w:eastAsia="Times New Roman"/>
          <w:b/>
          <w:sz w:val="26"/>
          <w:szCs w:val="26"/>
        </w:rPr>
      </w:pPr>
      <w:r>
        <w:rPr>
          <w:rFonts w:ascii="Times New Roman" w:hAnsi="Times New Roman" w:eastAsia="Times New Roman"/>
          <w:b/>
          <w:sz w:val="26"/>
          <w:szCs w:val="26"/>
        </w:rPr>
        <w:t xml:space="preserve">Гарантийные обязательства.</w:t>
      </w:r>
      <w:r>
        <w:rPr>
          <w:rFonts w:ascii="Times New Roman" w:hAnsi="Times New Roman" w:eastAsia="Times New Roman"/>
          <w:b/>
          <w:sz w:val="26"/>
          <w:szCs w:val="26"/>
        </w:rPr>
      </w:r>
      <w:r>
        <w:rPr>
          <w:rFonts w:ascii="Times New Roman" w:hAnsi="Times New Roman" w:eastAsia="Times New Roman"/>
          <w:b/>
          <w:sz w:val="26"/>
          <w:szCs w:val="26"/>
        </w:rPr>
      </w:r>
    </w:p>
    <w:p>
      <w:pPr>
        <w:pStyle w:val="903"/>
        <w:ind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Срок гарантии на поставляемые материалы и оборудование должен быть не менее 5 лет. Время начала исчисления гарантийного срока – с момента ввода оборудования</w:t>
      </w:r>
      <w:r>
        <w:rPr>
          <w:rFonts w:ascii="Times New Roman" w:hAnsi="Times New Roman" w:eastAsia="Times New Roman"/>
          <w:sz w:val="26"/>
          <w:szCs w:val="26"/>
        </w:rPr>
        <w:t xml:space="preserve"> и материалов</w:t>
      </w:r>
      <w:r>
        <w:rPr>
          <w:rFonts w:ascii="Times New Roman" w:hAnsi="Times New Roman" w:eastAsia="Times New Roman"/>
          <w:sz w:val="26"/>
          <w:szCs w:val="26"/>
        </w:rPr>
        <w:t xml:space="preserve"> в эксплуатацию.</w:t>
      </w:r>
      <w:r>
        <w:rPr>
          <w:rFonts w:ascii="Times New Roman" w:hAnsi="Times New Roman" w:eastAsia="Times New Roman"/>
          <w:sz w:val="26"/>
          <w:szCs w:val="26"/>
        </w:rPr>
      </w:r>
      <w:r>
        <w:rPr>
          <w:rFonts w:ascii="Times New Roman" w:hAnsi="Times New Roman" w:eastAsia="Times New Roman"/>
          <w:sz w:val="26"/>
          <w:szCs w:val="26"/>
        </w:rPr>
      </w:r>
    </w:p>
    <w:p>
      <w:pPr>
        <w:pStyle w:val="903"/>
        <w:ind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Участник должен за свой счет и сроки, согласованные с заказчиком, устранять любые дефекты в поставляемом оборудовании, материалах, выявленные в течение гарантийного срока. </w:t>
      </w:r>
      <w:r>
        <w:rPr>
          <w:rFonts w:ascii="Times New Roman" w:hAnsi="Times New Roman" w:eastAsia="Times New Roman"/>
          <w:sz w:val="26"/>
          <w:szCs w:val="26"/>
        </w:rPr>
      </w:r>
      <w:r>
        <w:rPr>
          <w:rFonts w:ascii="Times New Roman" w:hAnsi="Times New Roman" w:eastAsia="Times New Roman"/>
          <w:sz w:val="26"/>
          <w:szCs w:val="26"/>
        </w:rPr>
      </w:r>
    </w:p>
    <w:p>
      <w:pPr>
        <w:pStyle w:val="903"/>
        <w:ind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r>
      <w:r>
        <w:rPr>
          <w:rFonts w:ascii="Times New Roman" w:hAnsi="Times New Roman" w:eastAsia="Times New Roman"/>
          <w:sz w:val="26"/>
          <w:szCs w:val="26"/>
        </w:rPr>
      </w:r>
      <w:r>
        <w:rPr>
          <w:rFonts w:ascii="Times New Roman" w:hAnsi="Times New Roman" w:eastAsia="Times New Roman"/>
          <w:sz w:val="26"/>
          <w:szCs w:val="26"/>
        </w:rPr>
      </w:r>
    </w:p>
    <w:p>
      <w:pPr>
        <w:pStyle w:val="903"/>
        <w:ind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r>
      <w:r>
        <w:rPr>
          <w:rFonts w:ascii="Times New Roman" w:hAnsi="Times New Roman" w:eastAsia="Times New Roman"/>
          <w:sz w:val="26"/>
          <w:szCs w:val="26"/>
        </w:rPr>
      </w:r>
      <w:r>
        <w:rPr>
          <w:rFonts w:ascii="Times New Roman" w:hAnsi="Times New Roman" w:eastAsia="Times New Roman"/>
          <w:sz w:val="26"/>
          <w:szCs w:val="26"/>
        </w:rPr>
      </w:r>
    </w:p>
    <w:p>
      <w:pPr>
        <w:pStyle w:val="903"/>
        <w:ind w:firstLine="709"/>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r>
      <w:r>
        <w:rPr>
          <w:rFonts w:ascii="Times New Roman" w:hAnsi="Times New Roman" w:eastAsia="Times New Roman"/>
          <w:sz w:val="26"/>
          <w:szCs w:val="26"/>
        </w:rPr>
      </w:r>
      <w:r>
        <w:rPr>
          <w:rFonts w:ascii="Times New Roman" w:hAnsi="Times New Roman" w:eastAsia="Times New Roman"/>
          <w:sz w:val="26"/>
          <w:szCs w:val="26"/>
        </w:rPr>
      </w:r>
    </w:p>
    <w:p>
      <w:pPr>
        <w:pStyle w:val="903"/>
        <w:numPr>
          <w:ilvl w:val="0"/>
          <w:numId w:val="7"/>
        </w:numPr>
        <w:ind w:left="1064"/>
        <w:spacing w:after="0" w:line="240" w:lineRule="auto"/>
        <w:rPr>
          <w:rFonts w:ascii="Times New Roman" w:hAnsi="Times New Roman" w:eastAsia="Times New Roman"/>
          <w:b/>
          <w:bCs/>
          <w:sz w:val="26"/>
          <w:szCs w:val="26"/>
          <w:lang w:eastAsia="ru-RU"/>
        </w:rPr>
      </w:pPr>
      <w:r>
        <w:rPr>
          <w:rFonts w:ascii="Times New Roman" w:hAnsi="Times New Roman" w:eastAsia="Times New Roman"/>
          <w:b/>
          <w:bCs/>
          <w:sz w:val="26"/>
          <w:szCs w:val="26"/>
          <w:lang w:eastAsia="ru-RU"/>
        </w:rPr>
        <w:t xml:space="preserve">Правила приемки </w:t>
      </w:r>
      <w:r>
        <w:rPr>
          <w:rFonts w:ascii="Times New Roman" w:hAnsi="Times New Roman" w:eastAsia="Times New Roman"/>
          <w:b/>
          <w:bCs/>
          <w:sz w:val="26"/>
          <w:szCs w:val="26"/>
          <w:lang w:eastAsia="ru-RU"/>
        </w:rPr>
        <w:t xml:space="preserve">продукции</w:t>
      </w:r>
      <w:r>
        <w:rPr>
          <w:rFonts w:ascii="Times New Roman" w:hAnsi="Times New Roman" w:eastAsia="Times New Roman"/>
          <w:b/>
          <w:bCs/>
          <w:sz w:val="26"/>
          <w:szCs w:val="26"/>
          <w:lang w:eastAsia="ru-RU"/>
        </w:rPr>
        <w:t xml:space="preserve">.</w:t>
      </w:r>
      <w:r>
        <w:rPr>
          <w:rFonts w:ascii="Times New Roman" w:hAnsi="Times New Roman" w:eastAsia="Times New Roman"/>
          <w:b/>
          <w:bCs/>
          <w:sz w:val="26"/>
          <w:szCs w:val="26"/>
          <w:lang w:eastAsia="ru-RU"/>
        </w:rPr>
      </w:r>
      <w:r>
        <w:rPr>
          <w:rFonts w:ascii="Times New Roman" w:hAnsi="Times New Roman" w:eastAsia="Times New Roman"/>
          <w:b/>
          <w:bCs/>
          <w:sz w:val="26"/>
          <w:szCs w:val="26"/>
          <w:lang w:eastAsia="ru-RU"/>
        </w:rPr>
      </w:r>
    </w:p>
    <w:p>
      <w:pPr>
        <w:pStyle w:val="903"/>
        <w:ind w:firstLine="708"/>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Вся поставляемая продукция проходит входной контроль, осуществляемый представителями общества АО «Россети Сибирь Тываэнерго» при получении оборудования на склад.</w:t>
      </w:r>
      <w:r>
        <w:rPr>
          <w:rFonts w:ascii="Times New Roman" w:hAnsi="Times New Roman" w:eastAsia="Times New Roman"/>
          <w:sz w:val="26"/>
          <w:szCs w:val="26"/>
        </w:rPr>
      </w:r>
      <w:r>
        <w:rPr>
          <w:rFonts w:ascii="Times New Roman" w:hAnsi="Times New Roman" w:eastAsia="Times New Roman"/>
          <w:sz w:val="26"/>
          <w:szCs w:val="26"/>
        </w:rPr>
      </w:r>
    </w:p>
    <w:p>
      <w:pPr>
        <w:pStyle w:val="903"/>
        <w:ind w:firstLine="708"/>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Приемка продукции по качеству производится в соответствии с законодательством Российской Федерации (ст. 513 ГК РФ), СО_5.022_ и условиями Договора.</w:t>
      </w:r>
      <w:r>
        <w:rPr>
          <w:rFonts w:ascii="Times New Roman" w:hAnsi="Times New Roman" w:eastAsia="Times New Roman"/>
          <w:sz w:val="26"/>
          <w:szCs w:val="26"/>
        </w:rPr>
      </w:r>
      <w:r>
        <w:rPr>
          <w:rFonts w:ascii="Times New Roman" w:hAnsi="Times New Roman" w:eastAsia="Times New Roman"/>
          <w:sz w:val="26"/>
          <w:szCs w:val="26"/>
        </w:rPr>
      </w:r>
    </w:p>
    <w:p>
      <w:pPr>
        <w:pStyle w:val="903"/>
        <w:ind w:firstLine="708"/>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Приемка продукции по количеству производится в соответствии с законодательством Российской Федерации (ст. 513 ГК РФ), СО_5.022 и условиями Договора.</w:t>
      </w:r>
      <w:r>
        <w:rPr>
          <w:rFonts w:ascii="Times New Roman" w:hAnsi="Times New Roman" w:eastAsia="Times New Roman"/>
          <w:sz w:val="26"/>
          <w:szCs w:val="26"/>
        </w:rPr>
      </w:r>
      <w:r>
        <w:rPr>
          <w:rFonts w:ascii="Times New Roman" w:hAnsi="Times New Roman" w:eastAsia="Times New Roman"/>
          <w:sz w:val="26"/>
          <w:szCs w:val="26"/>
        </w:rPr>
      </w:r>
    </w:p>
    <w:p>
      <w:pPr>
        <w:pStyle w:val="903"/>
        <w:ind w:firstLine="708"/>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При приемке продукции осуществляется:</w:t>
      </w:r>
      <w:r>
        <w:rPr>
          <w:rFonts w:ascii="Times New Roman" w:hAnsi="Times New Roman" w:eastAsia="Times New Roman"/>
          <w:sz w:val="26"/>
          <w:szCs w:val="26"/>
        </w:rPr>
      </w:r>
      <w:r>
        <w:rPr>
          <w:rFonts w:ascii="Times New Roman" w:hAnsi="Times New Roman" w:eastAsia="Times New Roman"/>
          <w:sz w:val="26"/>
          <w:szCs w:val="26"/>
        </w:rPr>
      </w:r>
    </w:p>
    <w:p>
      <w:pPr>
        <w:pStyle w:val="903"/>
        <w:ind w:firstLine="708"/>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 внешний осмотр тары и упаковки:</w:t>
      </w:r>
      <w:r>
        <w:rPr>
          <w:rFonts w:ascii="Times New Roman" w:hAnsi="Times New Roman" w:eastAsia="Times New Roman"/>
          <w:sz w:val="26"/>
          <w:szCs w:val="26"/>
        </w:rPr>
      </w:r>
      <w:r>
        <w:rPr>
          <w:rFonts w:ascii="Times New Roman" w:hAnsi="Times New Roman" w:eastAsia="Times New Roman"/>
          <w:sz w:val="26"/>
          <w:szCs w:val="26"/>
        </w:rPr>
      </w:r>
    </w:p>
    <w:p>
      <w:pPr>
        <w:pStyle w:val="903"/>
        <w:ind w:firstLine="708"/>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 проверку соответствия количества отгруженных и поступивших поставочных мест;</w:t>
      </w:r>
      <w:r>
        <w:rPr>
          <w:rFonts w:ascii="Times New Roman" w:hAnsi="Times New Roman" w:eastAsia="Times New Roman"/>
          <w:sz w:val="26"/>
          <w:szCs w:val="26"/>
        </w:rPr>
      </w:r>
      <w:r>
        <w:rPr>
          <w:rFonts w:ascii="Times New Roman" w:hAnsi="Times New Roman" w:eastAsia="Times New Roman"/>
          <w:sz w:val="26"/>
          <w:szCs w:val="26"/>
        </w:rPr>
      </w:r>
    </w:p>
    <w:p>
      <w:pPr>
        <w:pStyle w:val="903"/>
        <w:ind w:firstLine="708"/>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 проверку соответствия содержимого упаковки предмету Договора, упаковочным листам и характеристикам, указанным в товаросопроводительной документации (общий обычный осмотр);</w:t>
      </w:r>
      <w:r>
        <w:rPr>
          <w:rFonts w:ascii="Times New Roman" w:hAnsi="Times New Roman" w:eastAsia="Times New Roman"/>
          <w:sz w:val="26"/>
          <w:szCs w:val="26"/>
        </w:rPr>
      </w:r>
      <w:r>
        <w:rPr>
          <w:rFonts w:ascii="Times New Roman" w:hAnsi="Times New Roman" w:eastAsia="Times New Roman"/>
          <w:sz w:val="26"/>
          <w:szCs w:val="26"/>
        </w:rPr>
      </w:r>
    </w:p>
    <w:p>
      <w:pPr>
        <w:pStyle w:val="903"/>
        <w:ind w:firstLine="708"/>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 проведение оценки соответствия продукции для обеспечения функционирования объектов электросетевого комплекса, предъявляемой на контроль, установленным требованиям;</w:t>
      </w:r>
      <w:r>
        <w:rPr>
          <w:rFonts w:ascii="Times New Roman" w:hAnsi="Times New Roman" w:eastAsia="Times New Roman"/>
          <w:sz w:val="26"/>
          <w:szCs w:val="26"/>
        </w:rPr>
      </w:r>
      <w:r>
        <w:rPr>
          <w:rFonts w:ascii="Times New Roman" w:hAnsi="Times New Roman" w:eastAsia="Times New Roman"/>
          <w:sz w:val="26"/>
          <w:szCs w:val="26"/>
        </w:rPr>
      </w:r>
    </w:p>
    <w:p>
      <w:pPr>
        <w:pStyle w:val="903"/>
        <w:ind w:firstLine="708"/>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 проверка наличия и содержания сопроводительной документации поставщиков, удостоверяющей качество и комплектность поставленной ими продукции;</w:t>
      </w:r>
      <w:r>
        <w:rPr>
          <w:rFonts w:ascii="Times New Roman" w:hAnsi="Times New Roman" w:eastAsia="Times New Roman"/>
          <w:sz w:val="26"/>
          <w:szCs w:val="26"/>
        </w:rPr>
      </w:r>
      <w:r>
        <w:rPr>
          <w:rFonts w:ascii="Times New Roman" w:hAnsi="Times New Roman" w:eastAsia="Times New Roman"/>
          <w:sz w:val="26"/>
          <w:szCs w:val="26"/>
        </w:rPr>
      </w:r>
    </w:p>
    <w:p>
      <w:pPr>
        <w:pStyle w:val="903"/>
        <w:ind w:firstLine="708"/>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t xml:space="preserve">– контроль соответствия качества и комплектности материалов требованиям проектной, конструкторской документации и договоров на поставку.</w:t>
      </w:r>
      <w:r>
        <w:rPr>
          <w:rFonts w:ascii="Times New Roman" w:hAnsi="Times New Roman" w:eastAsia="Times New Roman"/>
          <w:sz w:val="26"/>
          <w:szCs w:val="26"/>
        </w:rPr>
      </w:r>
      <w:r>
        <w:rPr>
          <w:rFonts w:ascii="Times New Roman" w:hAnsi="Times New Roman" w:eastAsia="Times New Roman"/>
          <w:sz w:val="26"/>
          <w:szCs w:val="26"/>
        </w:rPr>
      </w:r>
    </w:p>
    <w:p>
      <w:pPr>
        <w:pStyle w:val="903"/>
        <w:ind w:firstLine="708"/>
        <w:jc w:val="both"/>
        <w:spacing w:after="0" w:line="240" w:lineRule="auto"/>
        <w:rPr>
          <w:rFonts w:ascii="Times New Roman" w:hAnsi="Times New Roman"/>
          <w:sz w:val="26"/>
          <w:szCs w:val="26"/>
        </w:rPr>
      </w:pPr>
      <w:r>
        <w:rPr>
          <w:rFonts w:ascii="Times New Roman" w:hAnsi="Times New Roman"/>
          <w:sz w:val="26"/>
          <w:szCs w:val="26"/>
        </w:rPr>
        <w:t xml:space="preserve">В случае выявления дефектов, участник обязан за свой счет заменить поставленную продукцию.</w:t>
      </w:r>
      <w:r>
        <w:rPr>
          <w:rFonts w:ascii="Times New Roman" w:hAnsi="Times New Roman"/>
          <w:sz w:val="26"/>
          <w:szCs w:val="26"/>
        </w:rPr>
      </w:r>
      <w:r>
        <w:rPr>
          <w:rFonts w:ascii="Times New Roman" w:hAnsi="Times New Roman"/>
          <w:sz w:val="26"/>
          <w:szCs w:val="26"/>
        </w:rPr>
      </w:r>
    </w:p>
    <w:p>
      <w:pPr>
        <w:pStyle w:val="903"/>
        <w:ind w:firstLine="708"/>
        <w:jc w:val="both"/>
        <w:spacing w:after="0" w:line="240" w:lineRule="auto"/>
        <w:rPr>
          <w:rFonts w:ascii="Times New Roman" w:hAnsi="Times New Roman" w:eastAsia="Times New Roman"/>
          <w:sz w:val="26"/>
          <w:szCs w:val="26"/>
        </w:rPr>
      </w:pPr>
      <w:r>
        <w:rPr>
          <w:rFonts w:ascii="Times New Roman" w:hAnsi="Times New Roman" w:eastAsia="Times New Roman"/>
          <w:sz w:val="26"/>
          <w:szCs w:val="26"/>
        </w:rPr>
      </w:r>
      <w:r>
        <w:rPr>
          <w:rFonts w:ascii="Times New Roman" w:hAnsi="Times New Roman" w:eastAsia="Times New Roman"/>
          <w:sz w:val="26"/>
          <w:szCs w:val="26"/>
        </w:rPr>
      </w:r>
      <w:r>
        <w:rPr>
          <w:rFonts w:ascii="Times New Roman" w:hAnsi="Times New Roman" w:eastAsia="Times New Roman"/>
          <w:sz w:val="26"/>
          <w:szCs w:val="26"/>
        </w:rPr>
      </w:r>
    </w:p>
    <w:tbl>
      <w:tblP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675"/>
        <w:gridCol w:w="993"/>
        <w:gridCol w:w="5386"/>
        <w:gridCol w:w="1418"/>
        <w:gridCol w:w="19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675" w:type="dxa"/>
            <w:vAlign w:val="center"/>
            <w:textDirection w:val="lrTb"/>
            <w:noWrap w:val="false"/>
          </w:tcPr>
          <w:p>
            <w:pPr>
              <w:pStyle w:val="903"/>
              <w:jc w:val="center"/>
              <w:spacing w:after="0" w:line="240" w:lineRule="auto"/>
              <w:tabs>
                <w:tab w:val="left" w:pos="8789" w:leader="none"/>
              </w:tabs>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t xml:space="preserve">№ п/п</w:t>
            </w:r>
            <w:r>
              <w:rPr>
                <w:rFonts w:ascii="Times New Roman CYR" w:hAnsi="Times New Roman CYR" w:eastAsia="Times New Roman" w:cs="Times New Roman CYR"/>
                <w:sz w:val="24"/>
                <w:szCs w:val="24"/>
              </w:rPr>
            </w:r>
            <w:r>
              <w:rPr>
                <w:rFonts w:ascii="Times New Roman CYR" w:hAnsi="Times New Roman CYR" w:eastAsia="Times New Roman" w:cs="Times New Roman CYR"/>
                <w:sz w:val="24"/>
                <w:szCs w:val="24"/>
              </w:rPr>
            </w:r>
          </w:p>
        </w:tc>
        <w:tc>
          <w:tcPr>
            <w:tcW w:w="993" w:type="dxa"/>
            <w:vAlign w:val="center"/>
            <w:textDirection w:val="lrTb"/>
            <w:noWrap w:val="false"/>
          </w:tcPr>
          <w:p>
            <w:pPr>
              <w:pStyle w:val="903"/>
              <w:jc w:val="center"/>
              <w:spacing w:after="0" w:line="240" w:lineRule="auto"/>
              <w:tabs>
                <w:tab w:val="left" w:pos="8789" w:leader="none"/>
              </w:tabs>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t xml:space="preserve">Дата</w:t>
            </w:r>
            <w:r>
              <w:rPr>
                <w:rFonts w:ascii="Times New Roman CYR" w:hAnsi="Times New Roman CYR" w:eastAsia="Times New Roman" w:cs="Times New Roman CYR"/>
                <w:sz w:val="24"/>
                <w:szCs w:val="24"/>
              </w:rPr>
            </w:r>
            <w:r>
              <w:rPr>
                <w:rFonts w:ascii="Times New Roman CYR" w:hAnsi="Times New Roman CYR" w:eastAsia="Times New Roman" w:cs="Times New Roman CYR"/>
                <w:sz w:val="24"/>
                <w:szCs w:val="24"/>
              </w:rPr>
            </w:r>
          </w:p>
        </w:tc>
        <w:tc>
          <w:tcPr>
            <w:tcW w:w="5386" w:type="dxa"/>
            <w:vAlign w:val="center"/>
            <w:textDirection w:val="lrTb"/>
            <w:noWrap w:val="false"/>
          </w:tcPr>
          <w:p>
            <w:pPr>
              <w:pStyle w:val="903"/>
              <w:jc w:val="center"/>
              <w:spacing w:after="0" w:line="240" w:lineRule="auto"/>
              <w:tabs>
                <w:tab w:val="left" w:pos="8789" w:leader="none"/>
              </w:tabs>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t xml:space="preserve">Должность</w:t>
            </w:r>
            <w:r>
              <w:rPr>
                <w:rFonts w:ascii="Times New Roman CYR" w:hAnsi="Times New Roman CYR" w:eastAsia="Times New Roman" w:cs="Times New Roman CYR"/>
                <w:sz w:val="24"/>
                <w:szCs w:val="24"/>
              </w:rPr>
            </w:r>
            <w:r>
              <w:rPr>
                <w:rFonts w:ascii="Times New Roman CYR" w:hAnsi="Times New Roman CYR" w:eastAsia="Times New Roman" w:cs="Times New Roman CYR"/>
                <w:sz w:val="24"/>
                <w:szCs w:val="24"/>
              </w:rPr>
            </w:r>
          </w:p>
        </w:tc>
        <w:tc>
          <w:tcPr>
            <w:tcW w:w="1418" w:type="dxa"/>
            <w:vAlign w:val="center"/>
            <w:textDirection w:val="lrTb"/>
            <w:noWrap w:val="false"/>
          </w:tcPr>
          <w:p>
            <w:pPr>
              <w:pStyle w:val="903"/>
              <w:jc w:val="center"/>
              <w:spacing w:after="0" w:line="240" w:lineRule="auto"/>
              <w:tabs>
                <w:tab w:val="left" w:pos="8789" w:leader="none"/>
              </w:tabs>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t xml:space="preserve">Подпись</w:t>
            </w:r>
            <w:r>
              <w:rPr>
                <w:rFonts w:ascii="Times New Roman CYR" w:hAnsi="Times New Roman CYR" w:eastAsia="Times New Roman" w:cs="Times New Roman CYR"/>
                <w:sz w:val="24"/>
                <w:szCs w:val="24"/>
              </w:rPr>
            </w:r>
            <w:r>
              <w:rPr>
                <w:rFonts w:ascii="Times New Roman CYR" w:hAnsi="Times New Roman CYR" w:eastAsia="Times New Roman" w:cs="Times New Roman CYR"/>
                <w:sz w:val="24"/>
                <w:szCs w:val="24"/>
              </w:rPr>
            </w:r>
          </w:p>
        </w:tc>
        <w:tc>
          <w:tcPr>
            <w:tcW w:w="1984" w:type="dxa"/>
            <w:vAlign w:val="center"/>
            <w:textDirection w:val="lrTb"/>
            <w:noWrap w:val="false"/>
          </w:tcPr>
          <w:p>
            <w:pPr>
              <w:pStyle w:val="903"/>
              <w:jc w:val="center"/>
              <w:spacing w:after="0" w:line="240" w:lineRule="auto"/>
              <w:tabs>
                <w:tab w:val="left" w:pos="8789" w:leader="none"/>
              </w:tabs>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t xml:space="preserve">ФИО</w:t>
            </w:r>
            <w:r>
              <w:rPr>
                <w:rFonts w:ascii="Times New Roman CYR" w:hAnsi="Times New Roman CYR" w:eastAsia="Times New Roman" w:cs="Times New Roman CYR"/>
                <w:sz w:val="24"/>
                <w:szCs w:val="24"/>
              </w:rPr>
            </w:r>
            <w:r>
              <w:rPr>
                <w:rFonts w:ascii="Times New Roman CYR" w:hAnsi="Times New Roman CYR" w:eastAsia="Times New Roman" w:cs="Times New Roman CYR"/>
                <w:sz w:val="24"/>
                <w:szCs w:val="24"/>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675" w:type="dxa"/>
            <w:vAlign w:val="center"/>
            <w:textDirection w:val="lrTb"/>
            <w:noWrap w:val="false"/>
          </w:tcPr>
          <w:p>
            <w:pPr>
              <w:pStyle w:val="903"/>
              <w:spacing w:after="0" w:line="360" w:lineRule="auto"/>
              <w:tabs>
                <w:tab w:val="left" w:pos="8789" w:leader="none"/>
              </w:tabs>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t xml:space="preserve">1</w:t>
            </w:r>
            <w:r>
              <w:rPr>
                <w:rFonts w:ascii="Times New Roman CYR" w:hAnsi="Times New Roman CYR" w:eastAsia="Times New Roman" w:cs="Times New Roman CYR"/>
                <w:sz w:val="24"/>
                <w:szCs w:val="24"/>
              </w:rPr>
            </w:r>
            <w:r>
              <w:rPr>
                <w:rFonts w:ascii="Times New Roman CYR" w:hAnsi="Times New Roman CYR" w:eastAsia="Times New Roman" w:cs="Times New Roman CYR"/>
                <w:sz w:val="24"/>
                <w:szCs w:val="24"/>
              </w:rPr>
            </w:r>
          </w:p>
        </w:tc>
        <w:tc>
          <w:tcPr>
            <w:tcW w:w="993" w:type="dxa"/>
            <w:vAlign w:val="center"/>
            <w:textDirection w:val="lrTb"/>
            <w:noWrap w:val="false"/>
          </w:tcPr>
          <w:p>
            <w:pPr>
              <w:pStyle w:val="903"/>
              <w:spacing w:after="0" w:line="360" w:lineRule="auto"/>
              <w:tabs>
                <w:tab w:val="left" w:pos="8789" w:leader="none"/>
              </w:tabs>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r>
            <w:r>
              <w:rPr>
                <w:rFonts w:ascii="Times New Roman CYR" w:hAnsi="Times New Roman CYR" w:eastAsia="Times New Roman" w:cs="Times New Roman CYR"/>
                <w:sz w:val="24"/>
                <w:szCs w:val="24"/>
              </w:rPr>
            </w:r>
            <w:r>
              <w:rPr>
                <w:rFonts w:ascii="Times New Roman CYR" w:hAnsi="Times New Roman CYR" w:eastAsia="Times New Roman" w:cs="Times New Roman CYR"/>
                <w:sz w:val="24"/>
                <w:szCs w:val="24"/>
              </w:rPr>
            </w:r>
          </w:p>
        </w:tc>
        <w:tc>
          <w:tcPr>
            <w:tcW w:w="5386" w:type="dxa"/>
            <w:vAlign w:val="center"/>
            <w:textDirection w:val="lrTb"/>
            <w:noWrap w:val="false"/>
          </w:tcPr>
          <w:p>
            <w:pPr>
              <w:pStyle w:val="903"/>
              <w:spacing w:after="0" w:line="360" w:lineRule="auto"/>
              <w:tabs>
                <w:tab w:val="left" w:pos="8789" w:leader="none"/>
              </w:tabs>
              <w:rPr>
                <w:rFonts w:ascii="Times New Roman CYR" w:hAnsi="Times New Roman CYR" w:cs="Times New Roman CYR"/>
                <w:sz w:val="24"/>
                <w:szCs w:val="24"/>
              </w:rPr>
            </w:pPr>
            <w:r>
              <w:rPr>
                <w:rFonts w:ascii="Times New Roman CYR" w:hAnsi="Times New Roman CYR" w:cs="Times New Roman CYR"/>
                <w:sz w:val="24"/>
                <w:szCs w:val="24"/>
              </w:rPr>
              <w:t xml:space="preserve">ЗГИ по экспл</w:t>
            </w:r>
            <w:r>
              <w:rPr>
                <w:rFonts w:ascii="Times New Roman CYR" w:hAnsi="Times New Roman CYR" w:cs="Times New Roman CYR"/>
                <w:sz w:val="24"/>
                <w:szCs w:val="24"/>
              </w:rPr>
              <w:t xml:space="preserve">уатации – начальник</w:t>
            </w:r>
            <w:r>
              <w:rPr>
                <w:rFonts w:ascii="Times New Roman CYR" w:hAnsi="Times New Roman CYR" w:cs="Times New Roman CYR"/>
                <w:sz w:val="24"/>
                <w:szCs w:val="24"/>
              </w:rPr>
              <w:t xml:space="preserve"> УТО и РОЭХ</w:t>
            </w:r>
            <w:r>
              <w:rPr>
                <w:rFonts w:ascii="Times New Roman CYR" w:hAnsi="Times New Roman CYR" w:cs="Times New Roman CYR"/>
                <w:sz w:val="24"/>
                <w:szCs w:val="24"/>
              </w:rPr>
            </w:r>
            <w:r>
              <w:rPr>
                <w:rFonts w:ascii="Times New Roman CYR" w:hAnsi="Times New Roman CYR" w:cs="Times New Roman CYR"/>
                <w:sz w:val="24"/>
                <w:szCs w:val="24"/>
              </w:rPr>
            </w:r>
          </w:p>
        </w:tc>
        <w:tc>
          <w:tcPr>
            <w:tcW w:w="1418" w:type="dxa"/>
            <w:vAlign w:val="center"/>
            <w:textDirection w:val="lrTb"/>
            <w:noWrap w:val="false"/>
          </w:tcPr>
          <w:p>
            <w:pPr>
              <w:pStyle w:val="903"/>
              <w:spacing w:after="0" w:line="360" w:lineRule="auto"/>
              <w:tabs>
                <w:tab w:val="left" w:pos="8789" w:leader="none"/>
              </w:tabs>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r>
            <w:r>
              <w:rPr>
                <w:rFonts w:ascii="Times New Roman CYR" w:hAnsi="Times New Roman CYR" w:eastAsia="Times New Roman" w:cs="Times New Roman CYR"/>
                <w:sz w:val="24"/>
                <w:szCs w:val="24"/>
              </w:rPr>
            </w:r>
            <w:r>
              <w:rPr>
                <w:rFonts w:ascii="Times New Roman CYR" w:hAnsi="Times New Roman CYR" w:eastAsia="Times New Roman" w:cs="Times New Roman CYR"/>
                <w:sz w:val="24"/>
                <w:szCs w:val="24"/>
              </w:rPr>
            </w:r>
          </w:p>
        </w:tc>
        <w:tc>
          <w:tcPr>
            <w:tcW w:w="1984" w:type="dxa"/>
            <w:vAlign w:val="center"/>
            <w:textDirection w:val="lrTb"/>
            <w:noWrap w:val="false"/>
          </w:tcPr>
          <w:p>
            <w:pPr>
              <w:pStyle w:val="903"/>
              <w:spacing w:after="0" w:line="360" w:lineRule="auto"/>
              <w:tabs>
                <w:tab w:val="left" w:pos="8789" w:leader="none"/>
              </w:tabs>
              <w:rPr>
                <w:rFonts w:ascii="Times New Roman CYR" w:hAnsi="Times New Roman CYR" w:cs="Times New Roman CYR"/>
                <w:sz w:val="24"/>
                <w:szCs w:val="24"/>
              </w:rPr>
            </w:pPr>
            <w:r>
              <w:rPr>
                <w:rFonts w:ascii="Times New Roman CYR" w:hAnsi="Times New Roman CYR" w:cs="Times New Roman CYR"/>
                <w:sz w:val="24"/>
                <w:szCs w:val="24"/>
              </w:rPr>
              <w:t xml:space="preserve">В.В. Князев</w:t>
            </w:r>
            <w:r>
              <w:rPr>
                <w:rFonts w:ascii="Times New Roman CYR" w:hAnsi="Times New Roman CYR" w:cs="Times New Roman CYR"/>
                <w:sz w:val="24"/>
                <w:szCs w:val="24"/>
              </w:rPr>
            </w:r>
            <w:r>
              <w:rPr>
                <w:rFonts w:ascii="Times New Roman CYR" w:hAnsi="Times New Roman CYR" w:cs="Times New Roman CYR"/>
                <w:sz w:val="24"/>
                <w:szCs w:val="24"/>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675" w:type="dxa"/>
            <w:vAlign w:val="center"/>
            <w:textDirection w:val="lrTb"/>
            <w:noWrap w:val="false"/>
          </w:tcPr>
          <w:p>
            <w:pPr>
              <w:pStyle w:val="903"/>
              <w:spacing w:after="0" w:line="360" w:lineRule="auto"/>
              <w:tabs>
                <w:tab w:val="left" w:pos="8789" w:leader="none"/>
              </w:tabs>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t xml:space="preserve">2</w:t>
            </w:r>
            <w:r>
              <w:rPr>
                <w:rFonts w:ascii="Times New Roman CYR" w:hAnsi="Times New Roman CYR" w:eastAsia="Times New Roman" w:cs="Times New Roman CYR"/>
                <w:sz w:val="24"/>
                <w:szCs w:val="24"/>
              </w:rPr>
            </w:r>
            <w:r>
              <w:rPr>
                <w:rFonts w:ascii="Times New Roman CYR" w:hAnsi="Times New Roman CYR" w:eastAsia="Times New Roman" w:cs="Times New Roman CYR"/>
                <w:sz w:val="24"/>
                <w:szCs w:val="24"/>
              </w:rPr>
            </w:r>
          </w:p>
        </w:tc>
        <w:tc>
          <w:tcPr>
            <w:tcW w:w="993" w:type="dxa"/>
            <w:vAlign w:val="center"/>
            <w:textDirection w:val="lrTb"/>
            <w:noWrap w:val="false"/>
          </w:tcPr>
          <w:p>
            <w:pPr>
              <w:pStyle w:val="903"/>
              <w:spacing w:after="0" w:line="360" w:lineRule="auto"/>
              <w:tabs>
                <w:tab w:val="left" w:pos="8789" w:leader="none"/>
              </w:tabs>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r>
            <w:r>
              <w:rPr>
                <w:rFonts w:ascii="Times New Roman CYR" w:hAnsi="Times New Roman CYR" w:eastAsia="Times New Roman" w:cs="Times New Roman CYR"/>
                <w:sz w:val="24"/>
                <w:szCs w:val="24"/>
              </w:rPr>
            </w:r>
            <w:r>
              <w:rPr>
                <w:rFonts w:ascii="Times New Roman CYR" w:hAnsi="Times New Roman CYR" w:eastAsia="Times New Roman" w:cs="Times New Roman CYR"/>
                <w:sz w:val="24"/>
                <w:szCs w:val="24"/>
              </w:rPr>
            </w:r>
          </w:p>
        </w:tc>
        <w:tc>
          <w:tcPr>
            <w:tcW w:w="5386" w:type="dxa"/>
            <w:vAlign w:val="center"/>
            <w:textDirection w:val="lrTb"/>
            <w:noWrap w:val="false"/>
          </w:tcPr>
          <w:p>
            <w:pPr>
              <w:pStyle w:val="903"/>
              <w:spacing w:after="0" w:line="360" w:lineRule="auto"/>
              <w:tabs>
                <w:tab w:val="left" w:pos="8789" w:leader="none"/>
              </w:tabs>
              <w:rPr>
                <w:rFonts w:ascii="Times New Roman CYR" w:hAnsi="Times New Roman CYR" w:cs="Times New Roman CYR"/>
                <w:sz w:val="24"/>
                <w:szCs w:val="24"/>
              </w:rPr>
            </w:pPr>
            <w:r>
              <w:rPr>
                <w:rFonts w:ascii="Times New Roman CYR" w:hAnsi="Times New Roman CYR" w:cs="Times New Roman CYR"/>
                <w:sz w:val="24"/>
                <w:szCs w:val="24"/>
              </w:rPr>
              <w:t xml:space="preserve">Начальник </w:t>
            </w:r>
            <w:r>
              <w:rPr>
                <w:rFonts w:ascii="Times New Roman CYR" w:hAnsi="Times New Roman CYR" w:cs="Times New Roman CYR"/>
                <w:sz w:val="24"/>
                <w:szCs w:val="24"/>
              </w:rPr>
              <w:t xml:space="preserve">отдела</w:t>
            </w:r>
            <w:r>
              <w:rPr>
                <w:rFonts w:ascii="Times New Roman CYR" w:hAnsi="Times New Roman CYR" w:cs="Times New Roman CYR"/>
                <w:sz w:val="24"/>
                <w:szCs w:val="24"/>
              </w:rPr>
              <w:t xml:space="preserve"> логистики и МТО</w:t>
            </w:r>
            <w:r>
              <w:rPr>
                <w:rFonts w:ascii="Times New Roman CYR" w:hAnsi="Times New Roman CYR" w:cs="Times New Roman CYR"/>
                <w:sz w:val="24"/>
                <w:szCs w:val="24"/>
              </w:rPr>
            </w:r>
            <w:r>
              <w:rPr>
                <w:rFonts w:ascii="Times New Roman CYR" w:hAnsi="Times New Roman CYR" w:cs="Times New Roman CYR"/>
                <w:sz w:val="24"/>
                <w:szCs w:val="24"/>
              </w:rPr>
            </w:r>
          </w:p>
        </w:tc>
        <w:tc>
          <w:tcPr>
            <w:tcW w:w="1418" w:type="dxa"/>
            <w:vAlign w:val="center"/>
            <w:textDirection w:val="lrTb"/>
            <w:noWrap w:val="false"/>
          </w:tcPr>
          <w:p>
            <w:pPr>
              <w:pStyle w:val="903"/>
              <w:spacing w:after="0" w:line="360" w:lineRule="auto"/>
              <w:tabs>
                <w:tab w:val="left" w:pos="8789" w:leader="none"/>
              </w:tabs>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r>
            <w:r>
              <w:rPr>
                <w:rFonts w:ascii="Times New Roman CYR" w:hAnsi="Times New Roman CYR" w:eastAsia="Times New Roman" w:cs="Times New Roman CYR"/>
                <w:sz w:val="24"/>
                <w:szCs w:val="24"/>
              </w:rPr>
            </w:r>
            <w:r>
              <w:rPr>
                <w:rFonts w:ascii="Times New Roman CYR" w:hAnsi="Times New Roman CYR" w:eastAsia="Times New Roman" w:cs="Times New Roman CYR"/>
                <w:sz w:val="24"/>
                <w:szCs w:val="24"/>
              </w:rPr>
            </w:r>
          </w:p>
        </w:tc>
        <w:tc>
          <w:tcPr>
            <w:tcW w:w="1984" w:type="dxa"/>
            <w:vAlign w:val="center"/>
            <w:textDirection w:val="lrTb"/>
            <w:noWrap w:val="false"/>
          </w:tcPr>
          <w:p>
            <w:pPr>
              <w:pStyle w:val="903"/>
              <w:spacing w:after="0" w:line="360" w:lineRule="auto"/>
              <w:tabs>
                <w:tab w:val="left" w:pos="8789" w:leader="none"/>
              </w:tabs>
              <w:rPr>
                <w:rFonts w:ascii="Times New Roman CYR" w:hAnsi="Times New Roman CYR" w:cs="Times New Roman CYR"/>
                <w:sz w:val="24"/>
                <w:szCs w:val="24"/>
              </w:rPr>
            </w:pPr>
            <w:r>
              <w:rPr>
                <w:rFonts w:ascii="Times New Roman CYR" w:hAnsi="Times New Roman CYR" w:cs="Times New Roman CYR"/>
                <w:sz w:val="24"/>
                <w:szCs w:val="24"/>
              </w:rPr>
              <w:t xml:space="preserve">В.В. Власов</w:t>
            </w:r>
            <w:r>
              <w:rPr>
                <w:rFonts w:ascii="Times New Roman CYR" w:hAnsi="Times New Roman CYR" w:cs="Times New Roman CYR"/>
                <w:sz w:val="24"/>
                <w:szCs w:val="24"/>
              </w:rPr>
            </w:r>
            <w:r>
              <w:rPr>
                <w:rFonts w:ascii="Times New Roman CYR" w:hAnsi="Times New Roman CYR" w:cs="Times New Roman CYR"/>
                <w:sz w:val="24"/>
                <w:szCs w:val="24"/>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c>
          <w:tcPr>
            <w:tcW w:w="675" w:type="dxa"/>
            <w:vAlign w:val="center"/>
            <w:textDirection w:val="lrTb"/>
            <w:noWrap w:val="false"/>
          </w:tcPr>
          <w:p>
            <w:pPr>
              <w:pStyle w:val="903"/>
              <w:spacing w:after="0" w:line="360" w:lineRule="auto"/>
              <w:tabs>
                <w:tab w:val="left" w:pos="8789" w:leader="none"/>
              </w:tabs>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t xml:space="preserve">3</w:t>
            </w:r>
            <w:r>
              <w:rPr>
                <w:rFonts w:ascii="Times New Roman CYR" w:hAnsi="Times New Roman CYR" w:eastAsia="Times New Roman" w:cs="Times New Roman CYR"/>
                <w:sz w:val="24"/>
                <w:szCs w:val="24"/>
              </w:rPr>
            </w:r>
            <w:r>
              <w:rPr>
                <w:rFonts w:ascii="Times New Roman CYR" w:hAnsi="Times New Roman CYR" w:eastAsia="Times New Roman" w:cs="Times New Roman CYR"/>
                <w:sz w:val="24"/>
                <w:szCs w:val="24"/>
              </w:rPr>
            </w:r>
          </w:p>
        </w:tc>
        <w:tc>
          <w:tcPr>
            <w:tcW w:w="993" w:type="dxa"/>
            <w:vAlign w:val="center"/>
            <w:textDirection w:val="lrTb"/>
            <w:noWrap w:val="false"/>
          </w:tcPr>
          <w:p>
            <w:pPr>
              <w:pStyle w:val="903"/>
              <w:spacing w:after="0" w:line="360" w:lineRule="auto"/>
              <w:tabs>
                <w:tab w:val="left" w:pos="8789" w:leader="none"/>
              </w:tabs>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r>
            <w:r>
              <w:rPr>
                <w:rFonts w:ascii="Times New Roman CYR" w:hAnsi="Times New Roman CYR" w:eastAsia="Times New Roman" w:cs="Times New Roman CYR"/>
                <w:sz w:val="24"/>
                <w:szCs w:val="24"/>
              </w:rPr>
            </w:r>
            <w:r>
              <w:rPr>
                <w:rFonts w:ascii="Times New Roman CYR" w:hAnsi="Times New Roman CYR" w:eastAsia="Times New Roman" w:cs="Times New Roman CYR"/>
                <w:sz w:val="24"/>
                <w:szCs w:val="24"/>
              </w:rPr>
            </w:r>
          </w:p>
        </w:tc>
        <w:tc>
          <w:tcPr>
            <w:tcW w:w="5386" w:type="dxa"/>
            <w:vAlign w:val="center"/>
            <w:textDirection w:val="lrTb"/>
            <w:noWrap w:val="false"/>
          </w:tcPr>
          <w:p>
            <w:pPr>
              <w:pStyle w:val="903"/>
              <w:spacing w:after="0" w:line="360" w:lineRule="auto"/>
              <w:tabs>
                <w:tab w:val="left" w:pos="8789" w:leader="none"/>
              </w:tabs>
              <w:rPr>
                <w:rFonts w:ascii="Times New Roman CYR" w:hAnsi="Times New Roman CYR" w:cs="Times New Roman CYR"/>
                <w:sz w:val="24"/>
                <w:szCs w:val="24"/>
              </w:rPr>
            </w:pPr>
            <w:r>
              <w:rPr>
                <w:rFonts w:ascii="Times New Roman CYR" w:hAnsi="Times New Roman CYR" w:cs="Times New Roman CYR"/>
                <w:sz w:val="24"/>
                <w:szCs w:val="24"/>
              </w:rPr>
              <w:t xml:space="preserve">Начальник ДТОиРОЭХ ПАО «Россети Сибирь»</w:t>
            </w:r>
            <w:r>
              <w:rPr>
                <w:rFonts w:ascii="Times New Roman CYR" w:hAnsi="Times New Roman CYR" w:cs="Times New Roman CYR"/>
                <w:sz w:val="24"/>
                <w:szCs w:val="24"/>
              </w:rPr>
            </w:r>
            <w:r>
              <w:rPr>
                <w:rFonts w:ascii="Times New Roman CYR" w:hAnsi="Times New Roman CYR" w:cs="Times New Roman CYR"/>
                <w:sz w:val="24"/>
                <w:szCs w:val="24"/>
              </w:rPr>
            </w:r>
          </w:p>
        </w:tc>
        <w:tc>
          <w:tcPr>
            <w:tcW w:w="1418" w:type="dxa"/>
            <w:vAlign w:val="center"/>
            <w:textDirection w:val="lrTb"/>
            <w:noWrap w:val="false"/>
          </w:tcPr>
          <w:p>
            <w:pPr>
              <w:pStyle w:val="903"/>
              <w:spacing w:after="0" w:line="360" w:lineRule="auto"/>
              <w:tabs>
                <w:tab w:val="left" w:pos="8789" w:leader="none"/>
              </w:tabs>
              <w:rPr>
                <w:rFonts w:ascii="Times New Roman CYR" w:hAnsi="Times New Roman CYR" w:eastAsia="Times New Roman" w:cs="Times New Roman CYR"/>
                <w:sz w:val="24"/>
                <w:szCs w:val="24"/>
              </w:rPr>
            </w:pPr>
            <w:r>
              <w:rPr>
                <w:rFonts w:ascii="Times New Roman CYR" w:hAnsi="Times New Roman CYR" w:eastAsia="Times New Roman" w:cs="Times New Roman CYR"/>
                <w:sz w:val="24"/>
                <w:szCs w:val="24"/>
              </w:rPr>
            </w:r>
            <w:r>
              <w:rPr>
                <w:rFonts w:ascii="Times New Roman CYR" w:hAnsi="Times New Roman CYR" w:eastAsia="Times New Roman" w:cs="Times New Roman CYR"/>
                <w:sz w:val="24"/>
                <w:szCs w:val="24"/>
              </w:rPr>
            </w:r>
            <w:r>
              <w:rPr>
                <w:rFonts w:ascii="Times New Roman CYR" w:hAnsi="Times New Roman CYR" w:eastAsia="Times New Roman" w:cs="Times New Roman CYR"/>
                <w:sz w:val="24"/>
                <w:szCs w:val="24"/>
              </w:rPr>
            </w:r>
          </w:p>
        </w:tc>
        <w:tc>
          <w:tcPr>
            <w:tcW w:w="1984" w:type="dxa"/>
            <w:vAlign w:val="center"/>
            <w:textDirection w:val="lrTb"/>
            <w:noWrap w:val="false"/>
          </w:tcPr>
          <w:p>
            <w:pPr>
              <w:pStyle w:val="903"/>
              <w:spacing w:after="0" w:line="360" w:lineRule="auto"/>
              <w:tabs>
                <w:tab w:val="left" w:pos="8789" w:leader="none"/>
              </w:tabs>
              <w:rPr>
                <w:rFonts w:ascii="Times New Roman CYR" w:hAnsi="Times New Roman CYR" w:cs="Times New Roman CYR"/>
                <w:sz w:val="24"/>
                <w:szCs w:val="24"/>
              </w:rPr>
            </w:pPr>
            <w:r>
              <w:rPr>
                <w:rFonts w:ascii="Times New Roman CYR" w:hAnsi="Times New Roman CYR" w:cs="Times New Roman CYR"/>
                <w:sz w:val="24"/>
                <w:szCs w:val="24"/>
              </w:rPr>
              <w:t xml:space="preserve">А.Я. Гаммель</w:t>
            </w:r>
            <w:r>
              <w:rPr>
                <w:rFonts w:ascii="Times New Roman CYR" w:hAnsi="Times New Roman CYR" w:cs="Times New Roman CYR"/>
                <w:sz w:val="24"/>
                <w:szCs w:val="24"/>
              </w:rPr>
            </w:r>
            <w:r>
              <w:rPr>
                <w:rFonts w:ascii="Times New Roman CYR" w:hAnsi="Times New Roman CYR" w:cs="Times New Roman CYR"/>
                <w:sz w:val="24"/>
                <w:szCs w:val="24"/>
              </w:rPr>
            </w:r>
          </w:p>
        </w:tc>
      </w:tr>
    </w:tbl>
    <w:p>
      <w:pPr>
        <w:pStyle w:val="903"/>
        <w:jc w:val="both"/>
        <w:spacing w:after="0" w:line="240" w:lineRule="auto"/>
        <w:rPr>
          <w:rFonts w:ascii="Times New Roman CYR" w:hAnsi="Times New Roman CYR" w:eastAsia="Times New Roman" w:cs="Times New Roman CYR"/>
          <w:i/>
          <w:sz w:val="24"/>
          <w:szCs w:val="24"/>
        </w:rPr>
      </w:pPr>
      <w:r>
        <w:rPr>
          <w:rFonts w:ascii="Times New Roman CYR" w:hAnsi="Times New Roman CYR" w:eastAsia="Times New Roman" w:cs="Times New Roman CYR"/>
          <w:i/>
          <w:sz w:val="24"/>
          <w:szCs w:val="24"/>
        </w:rPr>
      </w:r>
      <w:r>
        <w:rPr>
          <w:rFonts w:ascii="Times New Roman CYR" w:hAnsi="Times New Roman CYR" w:eastAsia="Times New Roman" w:cs="Times New Roman CYR"/>
          <w:i/>
          <w:sz w:val="24"/>
          <w:szCs w:val="24"/>
        </w:rPr>
      </w:r>
      <w:r>
        <w:rPr>
          <w:rFonts w:ascii="Times New Roman CYR" w:hAnsi="Times New Roman CYR" w:eastAsia="Times New Roman" w:cs="Times New Roman CYR"/>
          <w:i/>
          <w:sz w:val="24"/>
          <w:szCs w:val="24"/>
        </w:rPr>
      </w:r>
    </w:p>
    <w:p>
      <w:pPr>
        <w:pStyle w:val="903"/>
        <w:jc w:val="both"/>
        <w:spacing w:after="0" w:line="240" w:lineRule="auto"/>
        <w:rPr>
          <w:rFonts w:ascii="Times New Roman CYR" w:hAnsi="Times New Roman CYR" w:eastAsia="Times New Roman" w:cs="Times New Roman CYR"/>
          <w:i/>
          <w:sz w:val="24"/>
          <w:szCs w:val="24"/>
        </w:rPr>
      </w:pPr>
      <w:r>
        <w:rPr>
          <w:rFonts w:ascii="Times New Roman CYR" w:hAnsi="Times New Roman CYR" w:eastAsia="Times New Roman" w:cs="Times New Roman CYR"/>
          <w:i/>
          <w:sz w:val="24"/>
          <w:szCs w:val="24"/>
        </w:rPr>
      </w:r>
      <w:r>
        <w:rPr>
          <w:rFonts w:ascii="Times New Roman CYR" w:hAnsi="Times New Roman CYR" w:eastAsia="Times New Roman" w:cs="Times New Roman CYR"/>
          <w:i/>
          <w:sz w:val="24"/>
          <w:szCs w:val="24"/>
        </w:rPr>
      </w:r>
      <w:r>
        <w:rPr>
          <w:rFonts w:ascii="Times New Roman CYR" w:hAnsi="Times New Roman CYR" w:eastAsia="Times New Roman" w:cs="Times New Roman CYR"/>
          <w:i/>
          <w:sz w:val="24"/>
          <w:szCs w:val="24"/>
        </w:rPr>
      </w:r>
    </w:p>
    <w:p>
      <w:pPr>
        <w:pStyle w:val="903"/>
        <w:jc w:val="both"/>
        <w:spacing w:after="0" w:line="240" w:lineRule="auto"/>
        <w:rPr>
          <w:rFonts w:ascii="Times New Roman CYR" w:hAnsi="Times New Roman CYR" w:eastAsia="Times New Roman" w:cs="Times New Roman CYR"/>
          <w:i/>
          <w:sz w:val="24"/>
          <w:szCs w:val="24"/>
        </w:rPr>
      </w:pPr>
      <w:r>
        <w:rPr>
          <w:rFonts w:ascii="Times New Roman CYR" w:hAnsi="Times New Roman CYR" w:eastAsia="Times New Roman" w:cs="Times New Roman CYR"/>
          <w:i/>
          <w:sz w:val="24"/>
          <w:szCs w:val="24"/>
        </w:rPr>
      </w:r>
      <w:r>
        <w:rPr>
          <w:rFonts w:ascii="Times New Roman CYR" w:hAnsi="Times New Roman CYR" w:eastAsia="Times New Roman" w:cs="Times New Roman CYR"/>
          <w:i/>
          <w:sz w:val="24"/>
          <w:szCs w:val="24"/>
        </w:rPr>
      </w:r>
      <w:r>
        <w:rPr>
          <w:rFonts w:ascii="Times New Roman CYR" w:hAnsi="Times New Roman CYR" w:eastAsia="Times New Roman" w:cs="Times New Roman CYR"/>
          <w:i/>
          <w:sz w:val="24"/>
          <w:szCs w:val="24"/>
        </w:rPr>
      </w:r>
    </w:p>
    <w:p>
      <w:pPr>
        <w:pStyle w:val="903"/>
        <w:jc w:val="both"/>
        <w:spacing w:after="0" w:line="240" w:lineRule="auto"/>
        <w:rPr>
          <w:rFonts w:ascii="Times New Roman CYR" w:hAnsi="Times New Roman CYR" w:eastAsia="Times New Roman" w:cs="Times New Roman CYR"/>
          <w:i/>
          <w:sz w:val="24"/>
          <w:szCs w:val="24"/>
        </w:rPr>
      </w:pPr>
      <w:r>
        <w:rPr>
          <w:rFonts w:ascii="Times New Roman CYR" w:hAnsi="Times New Roman CYR" w:eastAsia="Times New Roman" w:cs="Times New Roman CYR"/>
          <w:i/>
          <w:sz w:val="24"/>
          <w:szCs w:val="24"/>
        </w:rPr>
      </w:r>
      <w:r>
        <w:rPr>
          <w:rFonts w:ascii="Times New Roman CYR" w:hAnsi="Times New Roman CYR" w:eastAsia="Times New Roman" w:cs="Times New Roman CYR"/>
          <w:i/>
          <w:sz w:val="24"/>
          <w:szCs w:val="24"/>
        </w:rPr>
      </w:r>
      <w:r>
        <w:rPr>
          <w:rFonts w:ascii="Times New Roman CYR" w:hAnsi="Times New Roman CYR" w:eastAsia="Times New Roman" w:cs="Times New Roman CYR"/>
          <w:i/>
          <w:sz w:val="24"/>
          <w:szCs w:val="24"/>
        </w:rPr>
      </w:r>
    </w:p>
    <w:p>
      <w:pPr>
        <w:pStyle w:val="903"/>
        <w:jc w:val="both"/>
        <w:spacing w:after="0" w:line="240" w:lineRule="auto"/>
        <w:rPr>
          <w:rFonts w:ascii="Times New Roman CYR" w:hAnsi="Times New Roman CYR" w:eastAsia="Times New Roman" w:cs="Times New Roman CYR"/>
          <w:i/>
          <w:sz w:val="24"/>
          <w:szCs w:val="24"/>
        </w:rPr>
      </w:pPr>
      <w:r>
        <w:rPr>
          <w:rFonts w:ascii="Times New Roman CYR" w:hAnsi="Times New Roman CYR" w:eastAsia="Times New Roman" w:cs="Times New Roman CYR"/>
          <w:i/>
          <w:sz w:val="24"/>
          <w:szCs w:val="24"/>
        </w:rPr>
      </w:r>
      <w:r>
        <w:rPr>
          <w:rFonts w:ascii="Times New Roman CYR" w:hAnsi="Times New Roman CYR" w:eastAsia="Times New Roman" w:cs="Times New Roman CYR"/>
          <w:i/>
          <w:sz w:val="24"/>
          <w:szCs w:val="24"/>
        </w:rPr>
      </w:r>
      <w:r>
        <w:rPr>
          <w:rFonts w:ascii="Times New Roman CYR" w:hAnsi="Times New Roman CYR" w:eastAsia="Times New Roman" w:cs="Times New Roman CYR"/>
          <w:i/>
          <w:sz w:val="24"/>
          <w:szCs w:val="24"/>
        </w:rPr>
      </w:r>
    </w:p>
    <w:p>
      <w:pPr>
        <w:pStyle w:val="903"/>
        <w:jc w:val="both"/>
        <w:spacing w:after="0" w:line="240" w:lineRule="auto"/>
        <w:rPr>
          <w:rFonts w:ascii="Times New Roman CYR" w:hAnsi="Times New Roman CYR" w:eastAsia="Times New Roman" w:cs="Times New Roman CYR"/>
          <w:i/>
          <w:sz w:val="24"/>
          <w:szCs w:val="24"/>
        </w:rPr>
      </w:pPr>
      <w:r>
        <w:rPr>
          <w:rFonts w:ascii="Times New Roman CYR" w:hAnsi="Times New Roman CYR" w:eastAsia="Times New Roman" w:cs="Times New Roman CYR"/>
          <w:i/>
          <w:sz w:val="24"/>
          <w:szCs w:val="24"/>
        </w:rPr>
      </w:r>
      <w:r>
        <w:rPr>
          <w:rFonts w:ascii="Times New Roman CYR" w:hAnsi="Times New Roman CYR" w:eastAsia="Times New Roman" w:cs="Times New Roman CYR"/>
          <w:i/>
          <w:sz w:val="24"/>
          <w:szCs w:val="24"/>
        </w:rPr>
      </w:r>
      <w:r>
        <w:rPr>
          <w:rFonts w:ascii="Times New Roman CYR" w:hAnsi="Times New Roman CYR" w:eastAsia="Times New Roman" w:cs="Times New Roman CYR"/>
          <w:i/>
          <w:sz w:val="24"/>
          <w:szCs w:val="24"/>
        </w:rPr>
      </w:r>
    </w:p>
    <w:p>
      <w:pPr>
        <w:pStyle w:val="903"/>
        <w:jc w:val="both"/>
        <w:spacing w:after="0" w:line="240" w:lineRule="auto"/>
        <w:rPr>
          <w:rFonts w:ascii="Times New Roman CYR" w:hAnsi="Times New Roman CYR" w:eastAsia="Times New Roman" w:cs="Times New Roman CYR"/>
          <w:i/>
          <w:sz w:val="24"/>
          <w:szCs w:val="24"/>
        </w:rPr>
      </w:pPr>
      <w:r>
        <w:rPr>
          <w:rFonts w:ascii="Times New Roman CYR" w:hAnsi="Times New Roman CYR" w:eastAsia="Times New Roman" w:cs="Times New Roman CYR"/>
          <w:i/>
          <w:sz w:val="24"/>
          <w:szCs w:val="24"/>
        </w:rPr>
      </w:r>
      <w:r>
        <w:rPr>
          <w:rFonts w:ascii="Times New Roman CYR" w:hAnsi="Times New Roman CYR" w:eastAsia="Times New Roman" w:cs="Times New Roman CYR"/>
          <w:i/>
          <w:sz w:val="24"/>
          <w:szCs w:val="24"/>
        </w:rPr>
      </w:r>
      <w:r>
        <w:rPr>
          <w:rFonts w:ascii="Times New Roman CYR" w:hAnsi="Times New Roman CYR" w:eastAsia="Times New Roman" w:cs="Times New Roman CYR"/>
          <w:i/>
          <w:sz w:val="24"/>
          <w:szCs w:val="24"/>
        </w:rPr>
      </w:r>
    </w:p>
    <w:p>
      <w:pPr>
        <w:pStyle w:val="903"/>
        <w:jc w:val="both"/>
        <w:spacing w:after="0" w:line="240" w:lineRule="auto"/>
        <w:rPr>
          <w:rFonts w:ascii="Times New Roman CYR" w:hAnsi="Times New Roman CYR" w:eastAsia="Times New Roman" w:cs="Times New Roman CYR"/>
          <w:i/>
          <w:sz w:val="24"/>
          <w:szCs w:val="24"/>
        </w:rPr>
      </w:pPr>
      <w:r>
        <w:rPr>
          <w:rFonts w:ascii="Times New Roman CYR" w:hAnsi="Times New Roman CYR" w:eastAsia="Times New Roman" w:cs="Times New Roman CYR"/>
          <w:i/>
          <w:sz w:val="24"/>
          <w:szCs w:val="24"/>
        </w:rPr>
      </w:r>
      <w:r>
        <w:rPr>
          <w:rFonts w:ascii="Times New Roman CYR" w:hAnsi="Times New Roman CYR" w:eastAsia="Times New Roman" w:cs="Times New Roman CYR"/>
          <w:i/>
          <w:sz w:val="24"/>
          <w:szCs w:val="24"/>
        </w:rPr>
      </w:r>
      <w:r>
        <w:rPr>
          <w:rFonts w:ascii="Times New Roman CYR" w:hAnsi="Times New Roman CYR" w:eastAsia="Times New Roman" w:cs="Times New Roman CYR"/>
          <w:i/>
          <w:sz w:val="24"/>
          <w:szCs w:val="24"/>
        </w:rPr>
      </w:r>
    </w:p>
    <w:p>
      <w:pPr>
        <w:pStyle w:val="903"/>
        <w:jc w:val="both"/>
        <w:spacing w:after="0" w:line="240" w:lineRule="auto"/>
        <w:rPr>
          <w:rFonts w:ascii="Times New Roman CYR" w:hAnsi="Times New Roman CYR" w:eastAsia="Times New Roman" w:cs="Times New Roman CYR"/>
          <w:i/>
          <w:sz w:val="24"/>
          <w:szCs w:val="24"/>
        </w:rPr>
      </w:pPr>
      <w:r>
        <w:rPr>
          <w:rFonts w:ascii="Times New Roman CYR" w:hAnsi="Times New Roman CYR" w:eastAsia="Times New Roman" w:cs="Times New Roman CYR"/>
          <w:i/>
          <w:sz w:val="24"/>
          <w:szCs w:val="24"/>
        </w:rPr>
      </w:r>
      <w:r>
        <w:rPr>
          <w:rFonts w:ascii="Times New Roman CYR" w:hAnsi="Times New Roman CYR" w:eastAsia="Times New Roman" w:cs="Times New Roman CYR"/>
          <w:i/>
          <w:sz w:val="24"/>
          <w:szCs w:val="24"/>
        </w:rPr>
      </w:r>
      <w:r>
        <w:rPr>
          <w:rFonts w:ascii="Times New Roman CYR" w:hAnsi="Times New Roman CYR" w:eastAsia="Times New Roman" w:cs="Times New Roman CYR"/>
          <w:i/>
          <w:sz w:val="24"/>
          <w:szCs w:val="24"/>
        </w:rPr>
      </w:r>
    </w:p>
    <w:p>
      <w:pPr>
        <w:pStyle w:val="903"/>
        <w:jc w:val="both"/>
        <w:spacing w:after="0" w:line="240" w:lineRule="auto"/>
        <w:rPr>
          <w:rFonts w:ascii="Times New Roman CYR" w:hAnsi="Times New Roman CYR" w:eastAsia="Times New Roman" w:cs="Times New Roman CYR"/>
          <w:i/>
          <w:sz w:val="24"/>
          <w:szCs w:val="24"/>
        </w:rPr>
      </w:pPr>
      <w:r>
        <w:rPr>
          <w:rFonts w:ascii="Times New Roman CYR" w:hAnsi="Times New Roman CYR" w:eastAsia="Times New Roman" w:cs="Times New Roman CYR"/>
          <w:i/>
          <w:sz w:val="24"/>
          <w:szCs w:val="24"/>
        </w:rPr>
      </w:r>
      <w:r>
        <w:rPr>
          <w:rFonts w:ascii="Times New Roman CYR" w:hAnsi="Times New Roman CYR" w:eastAsia="Times New Roman" w:cs="Times New Roman CYR"/>
          <w:i/>
          <w:sz w:val="24"/>
          <w:szCs w:val="24"/>
        </w:rPr>
      </w:r>
      <w:r>
        <w:rPr>
          <w:rFonts w:ascii="Times New Roman CYR" w:hAnsi="Times New Roman CYR" w:eastAsia="Times New Roman" w:cs="Times New Roman CYR"/>
          <w:i/>
          <w:sz w:val="24"/>
          <w:szCs w:val="24"/>
        </w:rPr>
      </w:r>
    </w:p>
    <w:p>
      <w:pPr>
        <w:pStyle w:val="903"/>
        <w:jc w:val="both"/>
        <w:spacing w:after="0" w:line="240" w:lineRule="auto"/>
        <w:rPr>
          <w:rFonts w:ascii="Times New Roman CYR" w:hAnsi="Times New Roman CYR" w:eastAsia="Times New Roman" w:cs="Times New Roman CYR"/>
          <w:i/>
          <w:sz w:val="24"/>
          <w:szCs w:val="24"/>
        </w:rPr>
      </w:pPr>
      <w:r>
        <w:rPr>
          <w:rFonts w:ascii="Times New Roman CYR" w:hAnsi="Times New Roman CYR" w:eastAsia="Times New Roman" w:cs="Times New Roman CYR"/>
          <w:i/>
          <w:sz w:val="24"/>
          <w:szCs w:val="24"/>
        </w:rPr>
      </w:r>
      <w:r>
        <w:rPr>
          <w:rFonts w:ascii="Times New Roman CYR" w:hAnsi="Times New Roman CYR" w:eastAsia="Times New Roman" w:cs="Times New Roman CYR"/>
          <w:i/>
          <w:sz w:val="24"/>
          <w:szCs w:val="24"/>
        </w:rPr>
      </w:r>
      <w:r>
        <w:rPr>
          <w:rFonts w:ascii="Times New Roman CYR" w:hAnsi="Times New Roman CYR" w:eastAsia="Times New Roman" w:cs="Times New Roman CYR"/>
          <w:i/>
          <w:sz w:val="24"/>
          <w:szCs w:val="24"/>
        </w:rPr>
      </w:r>
    </w:p>
    <w:p>
      <w:pPr>
        <w:pStyle w:val="903"/>
        <w:jc w:val="both"/>
        <w:spacing w:after="0" w:line="240" w:lineRule="auto"/>
        <w:rPr>
          <w:rFonts w:ascii="Times New Roman CYR" w:hAnsi="Times New Roman CYR" w:eastAsia="Times New Roman" w:cs="Times New Roman CYR"/>
          <w:i/>
          <w:sz w:val="24"/>
          <w:szCs w:val="24"/>
        </w:rPr>
      </w:pPr>
      <w:r>
        <w:rPr>
          <w:rFonts w:ascii="Times New Roman CYR" w:hAnsi="Times New Roman CYR" w:eastAsia="Times New Roman" w:cs="Times New Roman CYR"/>
          <w:i/>
          <w:sz w:val="24"/>
          <w:szCs w:val="24"/>
        </w:rPr>
      </w:r>
      <w:r>
        <w:rPr>
          <w:rFonts w:ascii="Times New Roman CYR" w:hAnsi="Times New Roman CYR" w:eastAsia="Times New Roman" w:cs="Times New Roman CYR"/>
          <w:i/>
          <w:sz w:val="24"/>
          <w:szCs w:val="24"/>
        </w:rPr>
      </w:r>
      <w:r>
        <w:rPr>
          <w:rFonts w:ascii="Times New Roman CYR" w:hAnsi="Times New Roman CYR" w:eastAsia="Times New Roman" w:cs="Times New Roman CYR"/>
          <w:i/>
          <w:sz w:val="24"/>
          <w:szCs w:val="24"/>
        </w:rPr>
      </w:r>
    </w:p>
    <w:p>
      <w:pPr>
        <w:pStyle w:val="903"/>
        <w:jc w:val="both"/>
        <w:spacing w:after="0" w:line="240" w:lineRule="auto"/>
        <w:rPr>
          <w:rFonts w:ascii="Times New Roman CYR" w:hAnsi="Times New Roman CYR" w:eastAsia="Times New Roman" w:cs="Times New Roman CYR"/>
          <w:i/>
          <w:sz w:val="24"/>
          <w:szCs w:val="24"/>
        </w:rPr>
      </w:pPr>
      <w:r>
        <w:rPr>
          <w:rFonts w:ascii="Times New Roman CYR" w:hAnsi="Times New Roman CYR" w:eastAsia="Times New Roman" w:cs="Times New Roman CYR"/>
          <w:i/>
          <w:sz w:val="24"/>
          <w:szCs w:val="24"/>
        </w:rPr>
      </w:r>
      <w:r>
        <w:rPr>
          <w:rFonts w:ascii="Times New Roman CYR" w:hAnsi="Times New Roman CYR" w:eastAsia="Times New Roman" w:cs="Times New Roman CYR"/>
          <w:i/>
          <w:sz w:val="24"/>
          <w:szCs w:val="24"/>
        </w:rPr>
      </w:r>
      <w:r>
        <w:rPr>
          <w:rFonts w:ascii="Times New Roman CYR" w:hAnsi="Times New Roman CYR" w:eastAsia="Times New Roman" w:cs="Times New Roman CYR"/>
          <w:i/>
          <w:sz w:val="24"/>
          <w:szCs w:val="24"/>
        </w:rPr>
      </w:r>
    </w:p>
    <w:p>
      <w:pPr>
        <w:pStyle w:val="903"/>
        <w:jc w:val="both"/>
        <w:spacing w:after="0" w:line="240" w:lineRule="auto"/>
        <w:rPr>
          <w:rFonts w:ascii="Times New Roman CYR" w:hAnsi="Times New Roman CYR" w:eastAsia="Times New Roman" w:cs="Times New Roman CYR"/>
          <w:i/>
          <w:sz w:val="24"/>
          <w:szCs w:val="24"/>
        </w:rPr>
      </w:pPr>
      <w:r>
        <w:rPr>
          <w:rFonts w:ascii="Times New Roman CYR" w:hAnsi="Times New Roman CYR" w:eastAsia="Times New Roman" w:cs="Times New Roman CYR"/>
          <w:i/>
          <w:sz w:val="24"/>
          <w:szCs w:val="24"/>
        </w:rPr>
      </w:r>
      <w:r>
        <w:rPr>
          <w:rFonts w:ascii="Times New Roman CYR" w:hAnsi="Times New Roman CYR" w:eastAsia="Times New Roman" w:cs="Times New Roman CYR"/>
          <w:i/>
          <w:sz w:val="24"/>
          <w:szCs w:val="24"/>
        </w:rPr>
      </w:r>
      <w:r>
        <w:rPr>
          <w:rFonts w:ascii="Times New Roman CYR" w:hAnsi="Times New Roman CYR" w:eastAsia="Times New Roman" w:cs="Times New Roman CYR"/>
          <w:i/>
          <w:sz w:val="24"/>
          <w:szCs w:val="24"/>
        </w:rPr>
      </w:r>
    </w:p>
    <w:p>
      <w:pPr>
        <w:pStyle w:val="903"/>
        <w:jc w:val="both"/>
        <w:spacing w:after="0" w:line="240" w:lineRule="auto"/>
        <w:rPr>
          <w:rFonts w:ascii="Times New Roman CYR" w:hAnsi="Times New Roman CYR" w:eastAsia="Times New Roman" w:cs="Times New Roman CYR"/>
          <w:i/>
          <w:sz w:val="24"/>
          <w:szCs w:val="24"/>
        </w:rPr>
      </w:pPr>
      <w:r>
        <w:rPr>
          <w:rFonts w:ascii="Times New Roman CYR" w:hAnsi="Times New Roman CYR" w:eastAsia="Times New Roman" w:cs="Times New Roman CYR"/>
          <w:i/>
          <w:sz w:val="24"/>
          <w:szCs w:val="24"/>
        </w:rPr>
      </w:r>
      <w:r>
        <w:rPr>
          <w:rFonts w:ascii="Times New Roman CYR" w:hAnsi="Times New Roman CYR" w:eastAsia="Times New Roman" w:cs="Times New Roman CYR"/>
          <w:i/>
          <w:sz w:val="24"/>
          <w:szCs w:val="24"/>
        </w:rPr>
      </w:r>
      <w:r>
        <w:rPr>
          <w:rFonts w:ascii="Times New Roman CYR" w:hAnsi="Times New Roman CYR" w:eastAsia="Times New Roman" w:cs="Times New Roman CYR"/>
          <w:i/>
          <w:sz w:val="24"/>
          <w:szCs w:val="24"/>
        </w:rPr>
      </w:r>
    </w:p>
    <w:p>
      <w:pPr>
        <w:pStyle w:val="903"/>
        <w:jc w:val="both"/>
        <w:spacing w:after="0" w:line="240" w:lineRule="auto"/>
        <w:rPr>
          <w:rFonts w:ascii="Times New Roman CYR" w:hAnsi="Times New Roman CYR" w:eastAsia="Times New Roman" w:cs="Times New Roman CYR"/>
          <w:i/>
          <w:sz w:val="24"/>
          <w:szCs w:val="24"/>
        </w:rPr>
      </w:pPr>
      <w:r>
        <w:rPr>
          <w:rFonts w:ascii="Times New Roman CYR" w:hAnsi="Times New Roman CYR" w:eastAsia="Times New Roman" w:cs="Times New Roman CYR"/>
          <w:i/>
          <w:sz w:val="24"/>
          <w:szCs w:val="24"/>
        </w:rPr>
      </w:r>
      <w:r>
        <w:rPr>
          <w:rFonts w:ascii="Times New Roman CYR" w:hAnsi="Times New Roman CYR" w:eastAsia="Times New Roman" w:cs="Times New Roman CYR"/>
          <w:i/>
          <w:sz w:val="24"/>
          <w:szCs w:val="24"/>
        </w:rPr>
      </w:r>
      <w:r>
        <w:rPr>
          <w:rFonts w:ascii="Times New Roman CYR" w:hAnsi="Times New Roman CYR" w:eastAsia="Times New Roman" w:cs="Times New Roman CYR"/>
          <w:i/>
          <w:sz w:val="24"/>
          <w:szCs w:val="24"/>
        </w:rPr>
      </w:r>
    </w:p>
    <w:p>
      <w:pPr>
        <w:pStyle w:val="903"/>
        <w:jc w:val="both"/>
        <w:spacing w:after="0" w:line="240" w:lineRule="auto"/>
        <w:rPr>
          <w:rFonts w:ascii="Times New Roman CYR" w:hAnsi="Times New Roman CYR" w:eastAsia="Times New Roman" w:cs="Times New Roman CYR"/>
          <w:i/>
          <w:sz w:val="24"/>
          <w:szCs w:val="24"/>
        </w:rPr>
      </w:pPr>
      <w:r>
        <w:rPr>
          <w:rFonts w:ascii="Times New Roman CYR" w:hAnsi="Times New Roman CYR" w:eastAsia="Times New Roman" w:cs="Times New Roman CYR"/>
          <w:i/>
          <w:sz w:val="24"/>
          <w:szCs w:val="24"/>
        </w:rPr>
      </w:r>
      <w:r>
        <w:rPr>
          <w:rFonts w:ascii="Times New Roman CYR" w:hAnsi="Times New Roman CYR" w:eastAsia="Times New Roman" w:cs="Times New Roman CYR"/>
          <w:i/>
          <w:sz w:val="24"/>
          <w:szCs w:val="24"/>
        </w:rPr>
      </w:r>
      <w:r>
        <w:rPr>
          <w:rFonts w:ascii="Times New Roman CYR" w:hAnsi="Times New Roman CYR" w:eastAsia="Times New Roman" w:cs="Times New Roman CYR"/>
          <w:i/>
          <w:sz w:val="24"/>
          <w:szCs w:val="24"/>
        </w:rPr>
      </w:r>
    </w:p>
    <w:p>
      <w:pPr>
        <w:pStyle w:val="903"/>
        <w:jc w:val="right"/>
        <w:spacing w:after="0" w:line="240" w:lineRule="auto"/>
        <w:rPr>
          <w:rFonts w:ascii="Times New Roman" w:hAnsi="Times New Roman" w:eastAsia="Times New Roman"/>
          <w:sz w:val="24"/>
        </w:rPr>
      </w:pPr>
      <w:r>
        <w:rPr>
          <w:rFonts w:ascii="Times New Roman" w:hAnsi="Times New Roman" w:eastAsia="Times New Roman"/>
          <w:sz w:val="24"/>
        </w:rPr>
        <w:t xml:space="preserve">Приложение 2</w:t>
      </w:r>
      <w:r>
        <w:rPr>
          <w:rFonts w:ascii="Times New Roman" w:hAnsi="Times New Roman" w:eastAsia="Times New Roman"/>
          <w:sz w:val="24"/>
        </w:rPr>
      </w:r>
      <w:r>
        <w:rPr>
          <w:rFonts w:ascii="Times New Roman" w:hAnsi="Times New Roman" w:eastAsia="Times New Roman"/>
          <w:sz w:val="24"/>
        </w:rPr>
      </w:r>
    </w:p>
    <w:p>
      <w:pPr>
        <w:pStyle w:val="903"/>
        <w:jc w:val="right"/>
        <w:spacing w:after="0" w:line="240" w:lineRule="auto"/>
        <w:rPr>
          <w:rFonts w:ascii="Times New Roman" w:hAnsi="Times New Roman" w:eastAsia="Times New Roman"/>
          <w:sz w:val="24"/>
        </w:rPr>
      </w:pPr>
      <w:r>
        <w:rPr>
          <w:rFonts w:ascii="Times New Roman" w:hAnsi="Times New Roman" w:eastAsia="Times New Roman"/>
          <w:sz w:val="24"/>
        </w:rPr>
        <w:t xml:space="preserve">к техническому заданию</w:t>
      </w:r>
      <w:r>
        <w:rPr>
          <w:rFonts w:ascii="Times New Roman" w:hAnsi="Times New Roman" w:eastAsia="Times New Roman"/>
          <w:sz w:val="24"/>
        </w:rPr>
      </w:r>
      <w:r>
        <w:rPr>
          <w:rFonts w:ascii="Times New Roman" w:hAnsi="Times New Roman" w:eastAsia="Times New Roman"/>
          <w:sz w:val="24"/>
        </w:rPr>
      </w:r>
    </w:p>
    <w:p>
      <w:pPr>
        <w:pStyle w:val="903"/>
        <w:spacing w:after="0" w:line="240" w:lineRule="auto"/>
        <w:rPr>
          <w:rFonts w:ascii="Times New Roman CYR" w:hAnsi="Times New Roman CYR" w:eastAsia="Times New Roman" w:cs="Times New Roman CYR"/>
          <w:sz w:val="26"/>
          <w:szCs w:val="26"/>
        </w:rPr>
      </w:pP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r>
        <w:rPr>
          <w:rFonts w:ascii="Times New Roman CYR" w:hAnsi="Times New Roman CYR" w:eastAsia="Times New Roman" w:cs="Times New Roman CYR"/>
          <w:sz w:val="26"/>
          <w:szCs w:val="26"/>
        </w:rPr>
      </w:r>
    </w:p>
    <w:p>
      <w:pPr>
        <w:pStyle w:val="903"/>
        <w:ind w:firstLine="567"/>
        <w:jc w:val="both"/>
        <w:spacing w:after="0" w:line="240" w:lineRule="auto"/>
        <w:rPr>
          <w:rFonts w:ascii="Times New Roman CYR" w:hAnsi="Times New Roman CYR" w:eastAsia="Times New Roman" w:cs="Times New Roman CYR"/>
          <w:b/>
          <w:i/>
          <w:sz w:val="24"/>
          <w:szCs w:val="24"/>
        </w:rPr>
      </w:pPr>
      <w:r>
        <w:rPr>
          <w:rFonts w:ascii="Times New Roman CYR" w:hAnsi="Times New Roman CYR" w:eastAsia="Times New Roman" w:cs="Times New Roman CYR"/>
          <w:b/>
          <w:i/>
          <w:sz w:val="24"/>
          <w:szCs w:val="24"/>
        </w:rPr>
      </w:r>
      <w:r>
        <w:rPr>
          <w:rFonts w:ascii="Times New Roman CYR" w:hAnsi="Times New Roman CYR" w:eastAsia="Times New Roman" w:cs="Times New Roman CYR"/>
          <w:b/>
          <w:i/>
          <w:sz w:val="24"/>
          <w:szCs w:val="24"/>
        </w:rPr>
      </w:r>
      <w:r>
        <w:rPr>
          <w:rFonts w:ascii="Times New Roman CYR" w:hAnsi="Times New Roman CYR" w:eastAsia="Times New Roman" w:cs="Times New Roman CYR"/>
          <w:b/>
          <w:i/>
          <w:sz w:val="24"/>
          <w:szCs w:val="24"/>
        </w:rPr>
      </w:r>
    </w:p>
    <w:p>
      <w:pPr>
        <w:pStyle w:val="903"/>
        <w:ind w:firstLine="567"/>
        <w:jc w:val="center"/>
        <w:spacing w:after="0" w:line="240" w:lineRule="auto"/>
        <w:rPr>
          <w:rFonts w:ascii="Times New Roman CYR" w:hAnsi="Times New Roman CYR" w:eastAsia="Times New Roman" w:cs="Times New Roman CYR"/>
          <w:b/>
          <w:sz w:val="28"/>
          <w:szCs w:val="24"/>
        </w:rPr>
      </w:pPr>
      <w:r>
        <w:rPr>
          <w:rFonts w:ascii="Times New Roman CYR" w:hAnsi="Times New Roman CYR" w:eastAsia="Times New Roman" w:cs="Times New Roman CYR"/>
          <w:b/>
          <w:sz w:val="28"/>
          <w:szCs w:val="24"/>
        </w:rPr>
        <w:t xml:space="preserve">Характеристики и требования: </w:t>
      </w:r>
      <w:r>
        <w:rPr>
          <w:rFonts w:ascii="Times New Roman CYR" w:hAnsi="Times New Roman CYR" w:eastAsia="Times New Roman" w:cs="Times New Roman CYR"/>
          <w:b/>
          <w:sz w:val="28"/>
          <w:szCs w:val="24"/>
        </w:rPr>
        <w:t xml:space="preserve">Кабель АВБШвнг/А/-LS 4х120 1кВ</w:t>
      </w:r>
      <w:r>
        <w:rPr>
          <w:rFonts w:ascii="Times New Roman CYR" w:hAnsi="Times New Roman CYR" w:eastAsia="Times New Roman" w:cs="Times New Roman CYR"/>
          <w:b/>
          <w:sz w:val="28"/>
          <w:szCs w:val="24"/>
        </w:rPr>
      </w:r>
      <w:r>
        <w:rPr>
          <w:rFonts w:ascii="Times New Roman CYR" w:hAnsi="Times New Roman CYR" w:eastAsia="Times New Roman" w:cs="Times New Roman CYR"/>
          <w:b/>
          <w:sz w:val="28"/>
          <w:szCs w:val="24"/>
        </w:rPr>
      </w:r>
    </w:p>
    <w:tbl>
      <w:tblPr>
        <w:tblW w:w="10635"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top w:w="0" w:type="dxa"/>
          <w:right w:w="108" w:type="dxa"/>
          <w:bottom w:w="0" w:type="dxa"/>
        </w:tblCellMar>
        <w:tblLook w:val="04A0" w:firstRow="1" w:lastRow="0" w:firstColumn="1" w:lastColumn="0" w:noHBand="0" w:noVBand="1"/>
      </w:tblPr>
      <w:tblGrid>
        <w:gridCol w:w="709"/>
        <w:gridCol w:w="6239"/>
        <w:gridCol w:w="1949"/>
        <w:gridCol w:w="173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keepLines/>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903"/>
              <w:jc w:val="center"/>
              <w:keepLines/>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п/п</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tc>
        <w:tc>
          <w:tcPr>
            <w:tcW w:w="6239" w:type="dxa"/>
            <w:vAlign w:val="center"/>
            <w:textDirection w:val="lrTb"/>
            <w:noWrap w:val="false"/>
          </w:tcPr>
          <w:p>
            <w:pPr>
              <w:pStyle w:val="903"/>
              <w:jc w:val="center"/>
              <w:keepLines/>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Технические характеристики </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903"/>
              <w:jc w:val="center"/>
              <w:keepLines/>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(наименование параметра)</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tc>
        <w:tc>
          <w:tcPr>
            <w:tcW w:w="1949" w:type="dxa"/>
            <w:vAlign w:val="center"/>
            <w:textDirection w:val="lrTb"/>
            <w:noWrap w:val="false"/>
          </w:tcPr>
          <w:p>
            <w:pPr>
              <w:pStyle w:val="903"/>
              <w:jc w:val="center"/>
              <w:keepLines/>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Требование (значение параметра)</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tc>
        <w:tc>
          <w:tcPr>
            <w:tcW w:w="1738" w:type="dxa"/>
            <w:vAlign w:val="center"/>
            <w:textDirection w:val="lrTb"/>
            <w:noWrap w:val="false"/>
          </w:tcPr>
          <w:p>
            <w:pPr>
              <w:pStyle w:val="903"/>
              <w:jc w:val="center"/>
              <w:keepLines/>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Пред</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903"/>
              <w:jc w:val="center"/>
              <w:keepLines/>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лагаемые технические характеристики (заполняется участником)</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46"/>
        </w:trPr>
        <w:tc>
          <w:tcPr>
            <w:tcW w:w="709" w:type="dxa"/>
            <w:vAlign w:val="center"/>
            <w:textDirection w:val="lrTb"/>
            <w:noWrap w:val="false"/>
          </w:tcPr>
          <w:p>
            <w:pPr>
              <w:pStyle w:val="903"/>
              <w:jc w:val="center"/>
              <w:keepNext/>
              <w:spacing w:after="0" w:line="240" w:lineRule="auto"/>
              <w:rPr>
                <w:rFonts w:ascii="Times New Roman" w:hAnsi="Times New Roman" w:eastAsia="Times New Roman"/>
                <w:bCs/>
                <w:sz w:val="24"/>
                <w:szCs w:val="24"/>
              </w:rPr>
              <w:outlineLvl w:val="3"/>
            </w:pPr>
            <w:r>
              <w:rPr>
                <w:rFonts w:ascii="Times New Roman" w:hAnsi="Times New Roman" w:eastAsia="Times New Roman"/>
                <w:bCs/>
                <w:sz w:val="24"/>
                <w:szCs w:val="24"/>
              </w:rPr>
              <w:t xml:space="preserve">1.</w:t>
            </w:r>
            <w:r>
              <w:rPr>
                <w:rFonts w:ascii="Times New Roman" w:hAnsi="Times New Roman" w:eastAsia="Times New Roman"/>
                <w:bCs/>
                <w:sz w:val="24"/>
                <w:szCs w:val="24"/>
              </w:rPr>
            </w:r>
            <w:r>
              <w:rPr>
                <w:rFonts w:ascii="Times New Roman" w:hAnsi="Times New Roman" w:eastAsia="Times New Roman"/>
                <w:bCs/>
                <w:sz w:val="24"/>
                <w:szCs w:val="24"/>
              </w:rPr>
            </w:r>
          </w:p>
        </w:tc>
        <w:tc>
          <w:tcPr>
            <w:tcW w:w="6239" w:type="dxa"/>
            <w:vAlign w:val="center"/>
            <w:textDirection w:val="lrTb"/>
            <w:noWrap w:val="false"/>
          </w:tcPr>
          <w:p>
            <w:pPr>
              <w:pStyle w:val="903"/>
              <w:keepNext/>
              <w:spacing w:after="0" w:line="240" w:lineRule="auto"/>
              <w:rPr>
                <w:rFonts w:ascii="Times New Roman" w:hAnsi="Times New Roman" w:eastAsia="Times New Roman"/>
                <w:bCs/>
                <w:sz w:val="24"/>
                <w:szCs w:val="24"/>
              </w:rPr>
              <w:outlineLvl w:val="3"/>
            </w:pPr>
            <w:r>
              <w:rPr>
                <w:rFonts w:ascii="Times New Roman" w:hAnsi="Times New Roman" w:eastAsia="Times New Roman"/>
                <w:bCs/>
                <w:sz w:val="24"/>
                <w:szCs w:val="24"/>
              </w:rPr>
              <w:t xml:space="preserve">Производитель</w:t>
            </w:r>
            <w:r>
              <w:rPr>
                <w:rFonts w:ascii="Times New Roman" w:hAnsi="Times New Roman" w:eastAsia="Times New Roman"/>
                <w:bCs/>
                <w:sz w:val="24"/>
                <w:szCs w:val="24"/>
              </w:rPr>
            </w:r>
            <w:r>
              <w:rPr>
                <w:rFonts w:ascii="Times New Roman" w:hAnsi="Times New Roman" w:eastAsia="Times New Roman"/>
                <w:bCs/>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46"/>
        </w:trPr>
        <w:tc>
          <w:tcPr>
            <w:tcW w:w="709" w:type="dxa"/>
            <w:vAlign w:val="center"/>
            <w:textDirection w:val="lrTb"/>
            <w:noWrap w:val="false"/>
          </w:tcPr>
          <w:p>
            <w:pPr>
              <w:pStyle w:val="903"/>
              <w:jc w:val="center"/>
              <w:keepNext/>
              <w:spacing w:after="0" w:line="240" w:lineRule="auto"/>
              <w:rPr>
                <w:rFonts w:ascii="Times New Roman" w:hAnsi="Times New Roman" w:eastAsia="Times New Roman"/>
                <w:bCs/>
                <w:sz w:val="24"/>
                <w:szCs w:val="24"/>
              </w:rPr>
              <w:outlineLvl w:val="3"/>
            </w:pPr>
            <w:r>
              <w:rPr>
                <w:rFonts w:ascii="Times New Roman" w:hAnsi="Times New Roman" w:eastAsia="Times New Roman"/>
                <w:bCs/>
                <w:sz w:val="24"/>
                <w:szCs w:val="24"/>
              </w:rPr>
              <w:t xml:space="preserve">2.</w:t>
            </w:r>
            <w:r>
              <w:rPr>
                <w:rFonts w:ascii="Times New Roman" w:hAnsi="Times New Roman" w:eastAsia="Times New Roman"/>
                <w:bCs/>
                <w:sz w:val="24"/>
                <w:szCs w:val="24"/>
              </w:rPr>
            </w:r>
            <w:r>
              <w:rPr>
                <w:rFonts w:ascii="Times New Roman" w:hAnsi="Times New Roman" w:eastAsia="Times New Roman"/>
                <w:bCs/>
                <w:sz w:val="24"/>
                <w:szCs w:val="24"/>
              </w:rPr>
            </w:r>
          </w:p>
        </w:tc>
        <w:tc>
          <w:tcPr>
            <w:tcW w:w="6239" w:type="dxa"/>
            <w:vAlign w:val="center"/>
            <w:textDirection w:val="lrTb"/>
            <w:noWrap w:val="false"/>
          </w:tcPr>
          <w:p>
            <w:pPr>
              <w:pStyle w:val="903"/>
              <w:keepNext/>
              <w:spacing w:after="0" w:line="240" w:lineRule="auto"/>
              <w:rPr>
                <w:rFonts w:ascii="Times New Roman" w:hAnsi="Times New Roman" w:eastAsia="Times New Roman"/>
                <w:bCs/>
                <w:sz w:val="24"/>
                <w:szCs w:val="24"/>
              </w:rPr>
              <w:outlineLvl w:val="3"/>
            </w:pPr>
            <w:r>
              <w:rPr>
                <w:rFonts w:ascii="Times New Roman" w:hAnsi="Times New Roman" w:eastAsia="Times New Roman"/>
                <w:bCs/>
                <w:sz w:val="24"/>
                <w:szCs w:val="24"/>
              </w:rPr>
              <w:t xml:space="preserve">Заводской тип (марка)</w:t>
            </w:r>
            <w:r>
              <w:rPr>
                <w:rFonts w:ascii="Times New Roman" w:hAnsi="Times New Roman" w:eastAsia="Times New Roman"/>
                <w:bCs/>
                <w:sz w:val="24"/>
                <w:szCs w:val="24"/>
              </w:rPr>
            </w:r>
            <w:r>
              <w:rPr>
                <w:rFonts w:ascii="Times New Roman" w:hAnsi="Times New Roman" w:eastAsia="Times New Roman"/>
                <w:bCs/>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46"/>
        </w:trPr>
        <w:tc>
          <w:tcPr>
            <w:tcW w:w="709" w:type="dxa"/>
            <w:vAlign w:val="center"/>
            <w:textDirection w:val="lrTb"/>
            <w:noWrap w:val="false"/>
          </w:tcPr>
          <w:p>
            <w:pPr>
              <w:pStyle w:val="903"/>
              <w:jc w:val="center"/>
              <w:keepNext/>
              <w:spacing w:after="0" w:line="240" w:lineRule="auto"/>
              <w:rPr>
                <w:rFonts w:ascii="Times New Roman" w:hAnsi="Times New Roman" w:eastAsia="Times New Roman"/>
                <w:bCs/>
                <w:sz w:val="24"/>
                <w:szCs w:val="24"/>
              </w:rPr>
              <w:outlineLvl w:val="3"/>
            </w:pPr>
            <w:r>
              <w:rPr>
                <w:rFonts w:ascii="Times New Roman" w:hAnsi="Times New Roman" w:eastAsia="Times New Roman"/>
                <w:bCs/>
                <w:sz w:val="24"/>
                <w:szCs w:val="24"/>
              </w:rPr>
              <w:t xml:space="preserve">3.</w:t>
            </w:r>
            <w:r>
              <w:rPr>
                <w:rFonts w:ascii="Times New Roman" w:hAnsi="Times New Roman" w:eastAsia="Times New Roman"/>
                <w:bCs/>
                <w:sz w:val="24"/>
                <w:szCs w:val="24"/>
              </w:rPr>
            </w:r>
            <w:r>
              <w:rPr>
                <w:rFonts w:ascii="Times New Roman" w:hAnsi="Times New Roman" w:eastAsia="Times New Roman"/>
                <w:bCs/>
                <w:sz w:val="24"/>
                <w:szCs w:val="24"/>
              </w:rPr>
            </w:r>
          </w:p>
        </w:tc>
        <w:tc>
          <w:tcPr>
            <w:tcW w:w="6239" w:type="dxa"/>
            <w:vAlign w:val="center"/>
            <w:textDirection w:val="lrTb"/>
            <w:noWrap w:val="false"/>
          </w:tcPr>
          <w:p>
            <w:pPr>
              <w:pStyle w:val="903"/>
              <w:keepNext/>
              <w:spacing w:after="0" w:line="240" w:lineRule="auto"/>
              <w:rPr>
                <w:rFonts w:ascii="Times New Roman" w:hAnsi="Times New Roman" w:eastAsia="Times New Roman"/>
                <w:bCs/>
                <w:sz w:val="24"/>
                <w:szCs w:val="24"/>
              </w:rPr>
              <w:outlineLvl w:val="3"/>
            </w:pPr>
            <w:r>
              <w:rPr>
                <w:rFonts w:ascii="Times New Roman" w:hAnsi="Times New Roman" w:eastAsia="Times New Roman"/>
                <w:bCs/>
                <w:sz w:val="24"/>
                <w:szCs w:val="24"/>
              </w:rPr>
              <w:t xml:space="preserve">Количество, м</w:t>
            </w:r>
            <w:r>
              <w:rPr>
                <w:rFonts w:ascii="Times New Roman" w:hAnsi="Times New Roman" w:eastAsia="Times New Roman"/>
                <w:bCs/>
                <w:sz w:val="24"/>
                <w:szCs w:val="24"/>
              </w:rPr>
            </w:r>
            <w:r>
              <w:rPr>
                <w:rFonts w:ascii="Times New Roman" w:hAnsi="Times New Roman" w:eastAsia="Times New Roman"/>
                <w:bCs/>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437</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46"/>
        </w:trPr>
        <w:tc>
          <w:tcPr>
            <w:tcW w:w="709" w:type="dxa"/>
            <w:vAlign w:val="center"/>
            <w:textDirection w:val="lrTb"/>
            <w:noWrap w:val="false"/>
          </w:tcPr>
          <w:p>
            <w:pPr>
              <w:pStyle w:val="903"/>
              <w:jc w:val="center"/>
              <w:keepNext/>
              <w:spacing w:after="0" w:line="240" w:lineRule="auto"/>
              <w:rPr>
                <w:rFonts w:ascii="Times New Roman" w:hAnsi="Times New Roman" w:eastAsia="Times New Roman"/>
                <w:b/>
                <w:bCs/>
                <w:sz w:val="24"/>
                <w:szCs w:val="24"/>
              </w:rPr>
              <w:outlineLvl w:val="3"/>
            </w:pPr>
            <w:r>
              <w:rPr>
                <w:rFonts w:ascii="Times New Roman" w:hAnsi="Times New Roman" w:eastAsia="Times New Roman"/>
                <w:b/>
                <w:bCs/>
                <w:sz w:val="24"/>
                <w:szCs w:val="24"/>
              </w:rPr>
              <w:t xml:space="preserve">4.</w:t>
            </w:r>
            <w:r>
              <w:rPr>
                <w:rFonts w:ascii="Times New Roman" w:hAnsi="Times New Roman" w:eastAsia="Times New Roman"/>
                <w:b/>
                <w:bCs/>
                <w:sz w:val="24"/>
                <w:szCs w:val="24"/>
              </w:rPr>
            </w:r>
            <w:r>
              <w:rPr>
                <w:rFonts w:ascii="Times New Roman" w:hAnsi="Times New Roman" w:eastAsia="Times New Roman"/>
                <w:b/>
                <w:bCs/>
                <w:sz w:val="24"/>
                <w:szCs w:val="24"/>
              </w:rPr>
            </w:r>
          </w:p>
        </w:tc>
        <w:tc>
          <w:tcPr>
            <w:tcW w:w="6239" w:type="dxa"/>
            <w:vAlign w:val="center"/>
            <w:textDirection w:val="lrTb"/>
            <w:noWrap w:val="false"/>
          </w:tcPr>
          <w:p>
            <w:pPr>
              <w:pStyle w:val="903"/>
              <w:keepNext/>
              <w:spacing w:after="0" w:line="240" w:lineRule="auto"/>
              <w:rPr>
                <w:rFonts w:ascii="Times New Roman" w:hAnsi="Times New Roman" w:eastAsia="Times New Roman"/>
                <w:b/>
                <w:bCs/>
                <w:sz w:val="24"/>
                <w:szCs w:val="24"/>
              </w:rPr>
              <w:outlineLvl w:val="3"/>
            </w:pPr>
            <w:r>
              <w:rPr>
                <w:rFonts w:ascii="Times New Roman" w:hAnsi="Times New Roman" w:eastAsia="Times New Roman"/>
                <w:b/>
                <w:bCs/>
                <w:sz w:val="24"/>
                <w:szCs w:val="24"/>
              </w:rPr>
              <w:t xml:space="preserve">Основные параметры</w:t>
            </w:r>
            <w:r>
              <w:rPr>
                <w:rFonts w:ascii="Times New Roman" w:hAnsi="Times New Roman" w:eastAsia="Times New Roman"/>
                <w:b/>
                <w:bCs/>
                <w:sz w:val="24"/>
                <w:szCs w:val="24"/>
              </w:rPr>
            </w:r>
            <w:r>
              <w:rPr>
                <w:rFonts w:ascii="Times New Roman" w:hAnsi="Times New Roman" w:eastAsia="Times New Roman"/>
                <w:b/>
                <w:bCs/>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4.1.</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Расчетный вес, кг/</w:t>
            </w:r>
            <w:r>
              <w:rPr>
                <w:rFonts w:ascii="Times New Roman" w:hAnsi="Times New Roman" w:eastAsia="Times New Roman"/>
                <w:sz w:val="24"/>
                <w:szCs w:val="24"/>
              </w:rPr>
              <w:t xml:space="preserve">на 1 </w:t>
            </w:r>
            <w:r>
              <w:rPr>
                <w:rFonts w:ascii="Times New Roman" w:hAnsi="Times New Roman" w:eastAsia="Times New Roman"/>
                <w:sz w:val="24"/>
                <w:szCs w:val="24"/>
              </w:rPr>
              <w:t xml:space="preserve">км</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547"/>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4.2.</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Длительность допустимая токовая нагрузка на воздухе, Ампер</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229</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4.3.</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Длительность допустимая токовая нагрузка в земле, Ампер</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244</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4.</w:t>
            </w:r>
            <w:r>
              <w:rPr>
                <w:rFonts w:ascii="Times New Roman" w:hAnsi="Times New Roman" w:eastAsia="Times New Roman"/>
                <w:sz w:val="24"/>
                <w:szCs w:val="24"/>
              </w:rPr>
              <w:t xml:space="preserve">4</w:t>
            </w: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Допустимый ток в режиме короткого замыкания</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top"/>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IКЗ=</w:t>
            </w:r>
            <w:r>
              <w:rPr>
                <w:rFonts w:ascii="Times New Roman" w:hAnsi="Times New Roman" w:eastAsia="Times New Roman"/>
                <w:sz w:val="24"/>
                <w:szCs w:val="24"/>
              </w:rPr>
              <w:t xml:space="preserve"> 8,66</w:t>
            </w:r>
            <w:r>
              <w:rPr>
                <w:rFonts w:ascii="Times New Roman" w:hAnsi="Times New Roman" w:eastAsia="Times New Roman"/>
                <w:sz w:val="24"/>
                <w:szCs w:val="24"/>
              </w:rPr>
              <w:t xml:space="preserve"> кА</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top"/>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4.</w:t>
            </w:r>
            <w:r>
              <w:rPr>
                <w:rFonts w:ascii="Times New Roman" w:hAnsi="Times New Roman" w:eastAsia="Times New Roman"/>
                <w:sz w:val="24"/>
                <w:szCs w:val="24"/>
              </w:rPr>
              <w:t xml:space="preserve">5</w:t>
            </w: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bCs/>
                <w:sz w:val="24"/>
                <w:szCs w:val="24"/>
              </w:rPr>
            </w:pPr>
            <w:r>
              <w:rPr>
                <w:rFonts w:ascii="Times New Roman" w:hAnsi="Times New Roman" w:eastAsia="Times New Roman"/>
                <w:bCs/>
                <w:sz w:val="24"/>
                <w:szCs w:val="24"/>
              </w:rPr>
              <w:t xml:space="preserve">Удельное активное сопротивление жилы</w:t>
            </w:r>
            <w:r>
              <w:rPr>
                <w:rFonts w:ascii="Times New Roman" w:hAnsi="Times New Roman" w:eastAsia="Times New Roman"/>
                <w:bCs/>
                <w:sz w:val="24"/>
                <w:szCs w:val="24"/>
              </w:rPr>
            </w:r>
            <w:r>
              <w:rPr>
                <w:rFonts w:ascii="Times New Roman" w:hAnsi="Times New Roman" w:eastAsia="Times New Roman"/>
                <w:bCs/>
                <w:sz w:val="24"/>
                <w:szCs w:val="24"/>
              </w:rPr>
            </w:r>
          </w:p>
        </w:tc>
        <w:tc>
          <w:tcPr>
            <w:tcW w:w="1949" w:type="dxa"/>
            <w:vAlign w:val="top"/>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R=</w:t>
            </w:r>
            <w:r>
              <w:rPr>
                <w:rFonts w:ascii="Times New Roman" w:hAnsi="Times New Roman" w:eastAsia="Times New Roman"/>
                <w:sz w:val="24"/>
                <w:szCs w:val="24"/>
              </w:rPr>
              <w:t xml:space="preserve"> 0,25 </w:t>
            </w:r>
            <w:r>
              <w:rPr>
                <w:rFonts w:ascii="Times New Roman" w:hAnsi="Times New Roman" w:eastAsia="Times New Roman"/>
                <w:sz w:val="24"/>
                <w:szCs w:val="24"/>
              </w:rPr>
              <w:t xml:space="preserve">Ом/км.</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top"/>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4.</w:t>
            </w:r>
            <w:r>
              <w:rPr>
                <w:rFonts w:ascii="Times New Roman" w:hAnsi="Times New Roman" w:eastAsia="Times New Roman"/>
                <w:sz w:val="24"/>
                <w:szCs w:val="24"/>
              </w:rPr>
              <w:t xml:space="preserve">6</w:t>
            </w: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bCs/>
                <w:sz w:val="24"/>
                <w:szCs w:val="24"/>
              </w:rPr>
            </w:pPr>
            <w:r>
              <w:rPr>
                <w:rFonts w:ascii="Times New Roman" w:hAnsi="Times New Roman" w:eastAsia="Times New Roman"/>
                <w:bCs/>
                <w:sz w:val="24"/>
                <w:szCs w:val="24"/>
              </w:rPr>
              <w:t xml:space="preserve">Минимальный радиус изгиба</w:t>
            </w:r>
            <w:r>
              <w:rPr>
                <w:rFonts w:ascii="Times New Roman" w:hAnsi="Times New Roman" w:eastAsia="Times New Roman"/>
                <w:bCs/>
                <w:sz w:val="24"/>
                <w:szCs w:val="24"/>
              </w:rPr>
            </w:r>
            <w:r>
              <w:rPr>
                <w:rFonts w:ascii="Times New Roman" w:hAnsi="Times New Roman" w:eastAsia="Times New Roman"/>
                <w:bCs/>
                <w:sz w:val="24"/>
                <w:szCs w:val="24"/>
              </w:rPr>
            </w:r>
          </w:p>
        </w:tc>
        <w:tc>
          <w:tcPr>
            <w:tcW w:w="1949" w:type="dxa"/>
            <w:vAlign w:val="top"/>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441 мм</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top"/>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b/>
                <w:sz w:val="24"/>
                <w:szCs w:val="24"/>
              </w:rPr>
            </w:pPr>
            <w:r>
              <w:rPr>
                <w:rFonts w:ascii="Times New Roman" w:hAnsi="Times New Roman" w:eastAsia="Times New Roman"/>
                <w:b/>
                <w:sz w:val="24"/>
                <w:szCs w:val="24"/>
              </w:rPr>
              <w:t xml:space="preserve">5.</w:t>
            </w:r>
            <w:r>
              <w:rPr>
                <w:rFonts w:ascii="Times New Roman" w:hAnsi="Times New Roman" w:eastAsia="Times New Roman"/>
                <w:b/>
                <w:sz w:val="24"/>
                <w:szCs w:val="24"/>
              </w:rPr>
            </w:r>
            <w:r>
              <w:rPr>
                <w:rFonts w:ascii="Times New Roman" w:hAnsi="Times New Roman" w:eastAsia="Times New Roman"/>
                <w:b/>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b/>
                <w:bCs/>
                <w:strike/>
                <w:sz w:val="24"/>
                <w:szCs w:val="24"/>
              </w:rPr>
            </w:pPr>
            <w:r>
              <w:rPr>
                <w:rFonts w:ascii="Times New Roman" w:hAnsi="Times New Roman" w:eastAsia="Times New Roman"/>
                <w:b/>
                <w:bCs/>
                <w:sz w:val="24"/>
                <w:szCs w:val="24"/>
              </w:rPr>
              <w:t xml:space="preserve">Номинальные значения климатических факторов внешней среды по ГОСТ 15150-69</w:t>
            </w:r>
            <w:r>
              <w:rPr>
                <w:rFonts w:ascii="Times New Roman" w:hAnsi="Times New Roman" w:eastAsia="Times New Roman"/>
                <w:b/>
                <w:bCs/>
                <w:strike/>
                <w:sz w:val="24"/>
                <w:szCs w:val="24"/>
              </w:rPr>
            </w:r>
            <w:r>
              <w:rPr>
                <w:rFonts w:ascii="Times New Roman" w:hAnsi="Times New Roman" w:eastAsia="Times New Roman"/>
                <w:b/>
                <w:bCs/>
                <w:strike/>
                <w:sz w:val="24"/>
                <w:szCs w:val="24"/>
              </w:rPr>
            </w:r>
          </w:p>
        </w:tc>
        <w:tc>
          <w:tcPr>
            <w:tcW w:w="1949" w:type="dxa"/>
            <w:vAlign w:val="top"/>
            <w:textDirection w:val="lrTb"/>
            <w:noWrap w:val="false"/>
          </w:tcPr>
          <w:p>
            <w:pPr>
              <w:pStyle w:val="903"/>
              <w:jc w:val="center"/>
              <w:spacing w:after="0" w:line="240" w:lineRule="auto"/>
              <w:rPr>
                <w:rFonts w:ascii="Times New Roman" w:hAnsi="Times New Roman" w:eastAsia="Times New Roman"/>
                <w:strike/>
                <w:sz w:val="24"/>
                <w:szCs w:val="24"/>
              </w:rPr>
            </w:pPr>
            <w:r>
              <w:rPr>
                <w:rFonts w:ascii="Times New Roman" w:hAnsi="Times New Roman" w:eastAsia="Times New Roman"/>
                <w:strike/>
                <w:sz w:val="24"/>
                <w:szCs w:val="24"/>
              </w:rPr>
            </w:r>
            <w:r>
              <w:rPr>
                <w:rFonts w:ascii="Times New Roman" w:hAnsi="Times New Roman" w:eastAsia="Times New Roman"/>
                <w:strike/>
                <w:sz w:val="24"/>
                <w:szCs w:val="24"/>
              </w:rPr>
            </w:r>
            <w:r>
              <w:rPr>
                <w:rFonts w:ascii="Times New Roman" w:hAnsi="Times New Roman" w:eastAsia="Times New Roman"/>
                <w:strike/>
                <w:sz w:val="24"/>
                <w:szCs w:val="24"/>
              </w:rPr>
            </w:r>
          </w:p>
        </w:tc>
        <w:tc>
          <w:tcPr>
            <w:tcW w:w="1738" w:type="dxa"/>
            <w:vAlign w:val="top"/>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5.1.</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Климатическое исполнение (У, ХЛ) и категория размещения (по ГОСТ 15150-69)</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УХЛ1</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5.2.</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shd w:val="clear" w:color="auto" w:fill="ffffff"/>
              <w:rPr>
                <w:rFonts w:ascii="Times New Roman" w:hAnsi="Times New Roman" w:eastAsia="Times New Roman"/>
                <w:sz w:val="24"/>
                <w:szCs w:val="24"/>
              </w:rPr>
            </w:pPr>
            <w:r>
              <w:rPr>
                <w:rFonts w:ascii="Times New Roman" w:hAnsi="Times New Roman" w:eastAsia="Times New Roman"/>
                <w:sz w:val="24"/>
                <w:szCs w:val="24"/>
              </w:rPr>
              <w:t xml:space="preserve">Верхнее рабочее значение рабочей температуры окружающего воздуха, °С</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shd w:val="clear" w:color="auto" w:fill="ffffff"/>
              <w:rPr>
                <w:rFonts w:ascii="Times New Roman" w:hAnsi="Times New Roman" w:eastAsia="Times New Roman"/>
                <w:sz w:val="24"/>
                <w:szCs w:val="24"/>
              </w:rPr>
            </w:pPr>
            <w:r>
              <w:rPr>
                <w:rFonts w:ascii="Times New Roman" w:hAnsi="Times New Roman" w:eastAsia="Times New Roman"/>
                <w:sz w:val="24"/>
                <w:szCs w:val="24"/>
              </w:rPr>
              <w:t xml:space="preserve">+50</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698"/>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5.3.</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shd w:val="clear" w:color="auto" w:fill="ffffff"/>
              <w:rPr>
                <w:rFonts w:ascii="Times New Roman" w:hAnsi="Times New Roman" w:eastAsia="Times New Roman"/>
                <w:sz w:val="24"/>
                <w:szCs w:val="24"/>
              </w:rPr>
            </w:pPr>
            <w:r>
              <w:rPr>
                <w:rFonts w:ascii="Times New Roman" w:hAnsi="Times New Roman" w:eastAsia="Times New Roman"/>
                <w:sz w:val="24"/>
                <w:szCs w:val="24"/>
              </w:rPr>
              <w:t xml:space="preserve">Нижнее рабочее значение рабочей температуры окружающего воздуха, °С</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shd w:val="clear" w:color="auto" w:fill="ffffff"/>
              <w:rPr>
                <w:rFonts w:ascii="Times New Roman" w:hAnsi="Times New Roman" w:eastAsia="Times New Roman"/>
                <w:sz w:val="24"/>
                <w:szCs w:val="24"/>
              </w:rPr>
            </w:pPr>
            <w:r>
              <w:rPr>
                <w:rFonts w:ascii="Times New Roman" w:hAnsi="Times New Roman" w:eastAsia="Times New Roman"/>
                <w:sz w:val="24"/>
                <w:szCs w:val="24"/>
              </w:rPr>
              <w:t xml:space="preserve">-50</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279"/>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5.4.</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Длительно д</w:t>
            </w:r>
            <w:r>
              <w:rPr>
                <w:rFonts w:ascii="Times New Roman" w:hAnsi="Times New Roman" w:eastAsia="Times New Roman"/>
                <w:sz w:val="24"/>
                <w:szCs w:val="24"/>
              </w:rPr>
              <w:t xml:space="preserve">опустимая температура нагрева жил, °С</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70</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279"/>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5.5.</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Максимальная температура нагрева </w:t>
            </w:r>
            <w:r>
              <w:rPr>
                <w:rFonts w:ascii="Times New Roman" w:hAnsi="Times New Roman" w:eastAsia="Times New Roman"/>
                <w:sz w:val="24"/>
                <w:szCs w:val="24"/>
              </w:rPr>
              <w:t xml:space="preserve">жил в режиме перегрузки</w:t>
            </w:r>
            <w:r>
              <w:rPr>
                <w:rFonts w:ascii="Times New Roman" w:hAnsi="Times New Roman" w:eastAsia="Times New Roman"/>
                <w:sz w:val="24"/>
                <w:szCs w:val="24"/>
              </w:rPr>
              <w:t xml:space="preserve">, °С</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90</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279"/>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5.6.</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Максимальная температура нагрева жил при токе КЗ, °С</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160</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5.</w:t>
            </w:r>
            <w:r>
              <w:rPr>
                <w:rFonts w:ascii="Times New Roman" w:hAnsi="Times New Roman" w:eastAsia="Times New Roman"/>
                <w:sz w:val="24"/>
                <w:szCs w:val="24"/>
              </w:rPr>
              <w:t xml:space="preserve">7</w:t>
            </w: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Сейсмичность района, баллов по шкале MSK-64, не менее</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9</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b/>
                <w:sz w:val="24"/>
                <w:szCs w:val="24"/>
              </w:rPr>
            </w:pPr>
            <w:r>
              <w:rPr>
                <w:rFonts w:ascii="Times New Roman" w:hAnsi="Times New Roman" w:eastAsia="Times New Roman"/>
                <w:b/>
                <w:sz w:val="24"/>
                <w:szCs w:val="24"/>
              </w:rPr>
              <w:t xml:space="preserve">6.</w:t>
            </w:r>
            <w:r>
              <w:rPr>
                <w:rFonts w:ascii="Times New Roman" w:hAnsi="Times New Roman" w:eastAsia="Times New Roman"/>
                <w:b/>
                <w:sz w:val="24"/>
                <w:szCs w:val="24"/>
              </w:rPr>
            </w:r>
            <w:r>
              <w:rPr>
                <w:rFonts w:ascii="Times New Roman" w:hAnsi="Times New Roman" w:eastAsia="Times New Roman"/>
                <w:b/>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b/>
                <w:sz w:val="24"/>
                <w:szCs w:val="24"/>
              </w:rPr>
            </w:pPr>
            <w:r>
              <w:rPr>
                <w:rFonts w:ascii="Times New Roman" w:hAnsi="Times New Roman" w:eastAsia="Times New Roman"/>
                <w:b/>
                <w:sz w:val="24"/>
                <w:szCs w:val="24"/>
              </w:rPr>
              <w:t xml:space="preserve">Комплектность поставки</w:t>
            </w:r>
            <w:r>
              <w:rPr>
                <w:rFonts w:ascii="Times New Roman" w:hAnsi="Times New Roman" w:eastAsia="Times New Roman"/>
                <w:b/>
                <w:sz w:val="24"/>
                <w:szCs w:val="24"/>
              </w:rPr>
            </w:r>
            <w:r>
              <w:rPr>
                <w:rFonts w:ascii="Times New Roman" w:hAnsi="Times New Roman" w:eastAsia="Times New Roman"/>
                <w:b/>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6.</w:t>
            </w:r>
            <w:r>
              <w:rPr>
                <w:rFonts w:ascii="Times New Roman" w:hAnsi="Times New Roman" w:eastAsia="Times New Roman"/>
                <w:sz w:val="24"/>
                <w:szCs w:val="24"/>
              </w:rPr>
              <w:t xml:space="preserve">1</w:t>
            </w: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Технический паспорт, протоколы испытаний, документация по монтажу, наладке и эксплуатации на русском языке, экз.</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да</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b/>
                <w:sz w:val="24"/>
                <w:szCs w:val="24"/>
              </w:rPr>
            </w:pPr>
            <w:r>
              <w:rPr>
                <w:rFonts w:ascii="Times New Roman" w:hAnsi="Times New Roman" w:eastAsia="Times New Roman"/>
                <w:b/>
                <w:sz w:val="24"/>
                <w:szCs w:val="24"/>
              </w:rPr>
              <w:t xml:space="preserve">7.</w:t>
            </w:r>
            <w:r>
              <w:rPr>
                <w:rFonts w:ascii="Times New Roman" w:hAnsi="Times New Roman" w:eastAsia="Times New Roman"/>
                <w:b/>
                <w:sz w:val="24"/>
                <w:szCs w:val="24"/>
              </w:rPr>
            </w:r>
            <w:r>
              <w:rPr>
                <w:rFonts w:ascii="Times New Roman" w:hAnsi="Times New Roman" w:eastAsia="Times New Roman"/>
                <w:b/>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b/>
                <w:sz w:val="24"/>
                <w:szCs w:val="24"/>
              </w:rPr>
            </w:pPr>
            <w:r>
              <w:rPr>
                <w:rFonts w:ascii="Times New Roman" w:hAnsi="Times New Roman" w:eastAsia="Times New Roman"/>
                <w:b/>
                <w:sz w:val="24"/>
                <w:szCs w:val="24"/>
              </w:rPr>
              <w:t xml:space="preserve">Требования по надежности</w:t>
            </w:r>
            <w:r>
              <w:rPr>
                <w:rFonts w:ascii="Times New Roman" w:hAnsi="Times New Roman" w:eastAsia="Times New Roman"/>
                <w:b/>
                <w:sz w:val="24"/>
                <w:szCs w:val="24"/>
              </w:rPr>
            </w:r>
            <w:r>
              <w:rPr>
                <w:rFonts w:ascii="Times New Roman" w:hAnsi="Times New Roman" w:eastAsia="Times New Roman"/>
                <w:b/>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7.1.</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Срок гарантийного обслуживания с момента ввода в эксплуатацию, месяцев, не менее</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60</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7.2.</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Срок службы, лет, не менее</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30</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b/>
                <w:sz w:val="24"/>
                <w:szCs w:val="24"/>
              </w:rPr>
            </w:pPr>
            <w:r>
              <w:rPr>
                <w:rFonts w:ascii="Times New Roman" w:hAnsi="Times New Roman" w:eastAsia="Times New Roman"/>
                <w:b/>
                <w:sz w:val="24"/>
                <w:szCs w:val="24"/>
              </w:rPr>
              <w:t xml:space="preserve">8.</w:t>
            </w:r>
            <w:r>
              <w:rPr>
                <w:rFonts w:ascii="Times New Roman" w:hAnsi="Times New Roman" w:eastAsia="Times New Roman"/>
                <w:b/>
                <w:sz w:val="24"/>
                <w:szCs w:val="24"/>
              </w:rPr>
            </w:r>
            <w:r>
              <w:rPr>
                <w:rFonts w:ascii="Times New Roman" w:hAnsi="Times New Roman" w:eastAsia="Times New Roman"/>
                <w:b/>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b/>
                <w:sz w:val="24"/>
                <w:szCs w:val="24"/>
              </w:rPr>
            </w:pPr>
            <w:r>
              <w:rPr>
                <w:rFonts w:ascii="Times New Roman" w:hAnsi="Times New Roman" w:eastAsia="Times New Roman"/>
                <w:b/>
                <w:sz w:val="24"/>
                <w:szCs w:val="24"/>
              </w:rPr>
              <w:t xml:space="preserve">Требования по безопасности</w:t>
            </w:r>
            <w:r>
              <w:rPr>
                <w:rFonts w:ascii="Times New Roman" w:hAnsi="Times New Roman" w:eastAsia="Times New Roman"/>
                <w:b/>
                <w:sz w:val="24"/>
                <w:szCs w:val="24"/>
              </w:rPr>
            </w:r>
            <w:r>
              <w:rPr>
                <w:rFonts w:ascii="Times New Roman" w:hAnsi="Times New Roman" w:eastAsia="Times New Roman"/>
                <w:b/>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b/>
                <w:sz w:val="24"/>
                <w:szCs w:val="24"/>
              </w:rPr>
            </w:pPr>
            <w:r>
              <w:rPr>
                <w:rFonts w:ascii="Times New Roman" w:hAnsi="Times New Roman" w:eastAsia="Times New Roman"/>
                <w:b/>
                <w:sz w:val="24"/>
                <w:szCs w:val="24"/>
              </w:rPr>
            </w:r>
            <w:r>
              <w:rPr>
                <w:rFonts w:ascii="Times New Roman" w:hAnsi="Times New Roman" w:eastAsia="Times New Roman"/>
                <w:b/>
                <w:sz w:val="24"/>
                <w:szCs w:val="24"/>
              </w:rPr>
            </w:r>
            <w:r>
              <w:rPr>
                <w:rFonts w:ascii="Times New Roman" w:hAnsi="Times New Roman" w:eastAsia="Times New Roman"/>
                <w:b/>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b/>
                <w:sz w:val="24"/>
                <w:szCs w:val="24"/>
              </w:rPr>
            </w:pPr>
            <w:r>
              <w:rPr>
                <w:rFonts w:ascii="Times New Roman" w:hAnsi="Times New Roman" w:eastAsia="Times New Roman"/>
                <w:b/>
                <w:sz w:val="24"/>
                <w:szCs w:val="24"/>
              </w:rPr>
            </w:r>
            <w:r>
              <w:rPr>
                <w:rFonts w:ascii="Times New Roman" w:hAnsi="Times New Roman" w:eastAsia="Times New Roman"/>
                <w:b/>
                <w:sz w:val="24"/>
                <w:szCs w:val="24"/>
              </w:rPr>
            </w:r>
            <w:r>
              <w:rPr>
                <w:rFonts w:ascii="Times New Roman" w:hAnsi="Times New Roman" w:eastAsia="Times New Roman"/>
                <w:b/>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8.1.</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Наличие российских сертификатов безопасности (да/нет)</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b/>
                <w:sz w:val="24"/>
                <w:szCs w:val="24"/>
              </w:rPr>
            </w:pPr>
            <w:r>
              <w:rPr>
                <w:rFonts w:ascii="Times New Roman" w:hAnsi="Times New Roman" w:eastAsia="Times New Roman"/>
                <w:b/>
                <w:sz w:val="24"/>
                <w:szCs w:val="24"/>
              </w:rPr>
              <w:t xml:space="preserve">9</w:t>
            </w:r>
            <w:r>
              <w:rPr>
                <w:rFonts w:ascii="Times New Roman" w:hAnsi="Times New Roman" w:eastAsia="Times New Roman"/>
                <w:b/>
                <w:sz w:val="24"/>
                <w:szCs w:val="24"/>
              </w:rPr>
              <w:t xml:space="preserve">.</w:t>
            </w:r>
            <w:r>
              <w:rPr>
                <w:rFonts w:ascii="Times New Roman" w:hAnsi="Times New Roman" w:eastAsia="Times New Roman"/>
                <w:b/>
                <w:sz w:val="24"/>
                <w:szCs w:val="24"/>
              </w:rPr>
            </w:r>
            <w:r>
              <w:rPr>
                <w:rFonts w:ascii="Times New Roman" w:hAnsi="Times New Roman" w:eastAsia="Times New Roman"/>
                <w:b/>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b/>
                <w:sz w:val="24"/>
                <w:szCs w:val="24"/>
              </w:rPr>
            </w:pPr>
            <w:r>
              <w:rPr>
                <w:rFonts w:ascii="Times New Roman" w:hAnsi="Times New Roman" w:eastAsia="Times New Roman"/>
                <w:b/>
                <w:sz w:val="24"/>
                <w:szCs w:val="24"/>
              </w:rPr>
              <w:t xml:space="preserve">Маркировка, упаковка, транспортировка, условия хранения</w:t>
            </w:r>
            <w:r>
              <w:rPr>
                <w:rFonts w:ascii="Times New Roman" w:hAnsi="Times New Roman" w:eastAsia="Times New Roman"/>
                <w:b/>
                <w:sz w:val="24"/>
                <w:szCs w:val="24"/>
              </w:rPr>
            </w:r>
            <w:r>
              <w:rPr>
                <w:rFonts w:ascii="Times New Roman" w:hAnsi="Times New Roman" w:eastAsia="Times New Roman"/>
                <w:b/>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9</w:t>
            </w:r>
            <w:r>
              <w:rPr>
                <w:rFonts w:ascii="Times New Roman" w:hAnsi="Times New Roman" w:eastAsia="Times New Roman"/>
                <w:sz w:val="24"/>
                <w:szCs w:val="24"/>
              </w:rPr>
              <w:t xml:space="preserve">.1.</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top"/>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Маркировка, упаковка, консервация по ГОСТ 14192-96, ГОСТ 23216-78 и ГОСТ 15150-69 (да/нет)</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Да</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9</w:t>
            </w:r>
            <w:r>
              <w:rPr>
                <w:rFonts w:ascii="Times New Roman" w:hAnsi="Times New Roman" w:eastAsia="Times New Roman"/>
                <w:sz w:val="24"/>
                <w:szCs w:val="24"/>
              </w:rPr>
              <w:t xml:space="preserve">.2.</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top"/>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Условия транспортирования</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9</w:t>
            </w:r>
            <w:r>
              <w:rPr>
                <w:rFonts w:ascii="Times New Roman" w:hAnsi="Times New Roman" w:eastAsia="Times New Roman"/>
                <w:sz w:val="24"/>
                <w:szCs w:val="24"/>
              </w:rPr>
              <w:t xml:space="preserve">.</w:t>
            </w:r>
            <w:r>
              <w:rPr>
                <w:rFonts w:ascii="Times New Roman" w:hAnsi="Times New Roman" w:eastAsia="Times New Roman"/>
                <w:sz w:val="24"/>
                <w:szCs w:val="24"/>
              </w:rPr>
              <w:t xml:space="preserve">3</w:t>
            </w: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top"/>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Условия хранения, срок хранения оборудования (материалов) в упаковке изготовителя, год, не более</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9</w:t>
            </w:r>
            <w:r>
              <w:rPr>
                <w:rFonts w:ascii="Times New Roman" w:hAnsi="Times New Roman" w:eastAsia="Times New Roman"/>
                <w:sz w:val="24"/>
                <w:szCs w:val="24"/>
              </w:rPr>
              <w:t xml:space="preserve">.</w:t>
            </w:r>
            <w:r>
              <w:rPr>
                <w:rFonts w:ascii="Times New Roman" w:hAnsi="Times New Roman" w:eastAsia="Times New Roman"/>
                <w:sz w:val="24"/>
                <w:szCs w:val="24"/>
              </w:rPr>
              <w:t xml:space="preserve">4</w:t>
            </w: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top"/>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Да</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bl>
    <w:p>
      <w:pPr>
        <w:pStyle w:val="903"/>
        <w:jc w:val="both"/>
        <w:spacing w:after="0" w:line="240" w:lineRule="auto"/>
        <w:rPr>
          <w:rFonts w:ascii="Times New Roman" w:hAnsi="Times New Roman"/>
          <w:i/>
        </w:rPr>
      </w:pPr>
      <w:r>
        <w:rPr>
          <w:rFonts w:ascii="Times New Roman" w:hAnsi="Times New Roman"/>
          <w:i/>
        </w:rPr>
      </w:r>
      <w:r>
        <w:rPr>
          <w:rFonts w:ascii="Times New Roman" w:hAnsi="Times New Roman"/>
          <w:i/>
        </w:rPr>
      </w:r>
      <w:r>
        <w:rPr>
          <w:rFonts w:ascii="Times New Roman" w:hAnsi="Times New Roman"/>
          <w:i/>
        </w:rPr>
      </w:r>
    </w:p>
    <w:p>
      <w:pPr>
        <w:pStyle w:val="903"/>
        <w:jc w:val="both"/>
        <w:spacing w:after="0" w:line="240" w:lineRule="auto"/>
        <w:rPr>
          <w:rFonts w:ascii="Times New Roman" w:hAnsi="Times New Roman"/>
          <w:i/>
        </w:rPr>
      </w:pPr>
      <w:r>
        <w:rPr>
          <w:rFonts w:ascii="Times New Roman" w:hAnsi="Times New Roman"/>
          <w:i/>
        </w:rPr>
      </w:r>
      <w:r>
        <w:rPr>
          <w:rFonts w:ascii="Times New Roman" w:hAnsi="Times New Roman"/>
          <w:i/>
        </w:rPr>
      </w:r>
      <w:r>
        <w:rPr>
          <w:rFonts w:ascii="Times New Roman" w:hAnsi="Times New Roman"/>
          <w:i/>
        </w:rPr>
      </w:r>
    </w:p>
    <w:p>
      <w:pPr>
        <w:pStyle w:val="903"/>
        <w:jc w:val="both"/>
        <w:spacing w:after="0" w:line="240" w:lineRule="auto"/>
        <w:rPr>
          <w:rFonts w:ascii="Times New Roman" w:hAnsi="Times New Roman"/>
          <w:i/>
        </w:rPr>
      </w:pPr>
      <w:r>
        <w:rPr>
          <w:rFonts w:ascii="Times New Roman" w:hAnsi="Times New Roman"/>
          <w:i/>
        </w:rPr>
      </w:r>
      <w:r>
        <w:rPr>
          <w:rFonts w:ascii="Times New Roman" w:hAnsi="Times New Roman"/>
          <w:i/>
        </w:rPr>
      </w:r>
      <w:r>
        <w:rPr>
          <w:rFonts w:ascii="Times New Roman" w:hAnsi="Times New Roman"/>
          <w:i/>
        </w:rPr>
      </w:r>
    </w:p>
    <w:p>
      <w:pPr>
        <w:pStyle w:val="903"/>
        <w:ind w:firstLine="567"/>
        <w:jc w:val="center"/>
        <w:spacing w:after="0" w:line="240" w:lineRule="auto"/>
        <w:rPr>
          <w:rFonts w:ascii="Times New Roman CYR" w:hAnsi="Times New Roman CYR" w:eastAsia="Times New Roman" w:cs="Times New Roman CYR"/>
          <w:b/>
          <w:sz w:val="28"/>
          <w:szCs w:val="24"/>
        </w:rPr>
      </w:pPr>
      <w:r>
        <w:rPr>
          <w:rFonts w:ascii="Times New Roman CYR" w:hAnsi="Times New Roman CYR" w:eastAsia="Times New Roman" w:cs="Times New Roman CYR"/>
          <w:b/>
          <w:sz w:val="28"/>
          <w:szCs w:val="24"/>
        </w:rPr>
        <w:t xml:space="preserve">Характеристики и требования: </w:t>
      </w:r>
      <w:r>
        <w:rPr>
          <w:rFonts w:ascii="Times New Roman CYR" w:hAnsi="Times New Roman CYR" w:eastAsia="Times New Roman" w:cs="Times New Roman CYR"/>
          <w:b/>
          <w:sz w:val="28"/>
          <w:szCs w:val="24"/>
        </w:rPr>
        <w:t xml:space="preserve">Кабель ВВГнг/А/-LS 3х2,5 1 кВ</w:t>
      </w:r>
      <w:r>
        <w:rPr>
          <w:rFonts w:ascii="Times New Roman CYR" w:hAnsi="Times New Roman CYR" w:eastAsia="Times New Roman" w:cs="Times New Roman CYR"/>
          <w:b/>
          <w:sz w:val="28"/>
          <w:szCs w:val="24"/>
        </w:rPr>
      </w:r>
      <w:r>
        <w:rPr>
          <w:rFonts w:ascii="Times New Roman CYR" w:hAnsi="Times New Roman CYR" w:eastAsia="Times New Roman" w:cs="Times New Roman CYR"/>
          <w:b/>
          <w:sz w:val="28"/>
          <w:szCs w:val="24"/>
        </w:rPr>
      </w:r>
    </w:p>
    <w:tbl>
      <w:tblPr>
        <w:tblW w:w="10635"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top w:w="0" w:type="dxa"/>
          <w:right w:w="108" w:type="dxa"/>
          <w:bottom w:w="0" w:type="dxa"/>
        </w:tblCellMar>
        <w:tblLook w:val="04A0" w:firstRow="1" w:lastRow="0" w:firstColumn="1" w:lastColumn="0" w:noHBand="0" w:noVBand="1"/>
      </w:tblPr>
      <w:tblGrid>
        <w:gridCol w:w="709"/>
        <w:gridCol w:w="6239"/>
        <w:gridCol w:w="1949"/>
        <w:gridCol w:w="173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keepLines/>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903"/>
              <w:jc w:val="center"/>
              <w:keepLines/>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п/п</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tc>
        <w:tc>
          <w:tcPr>
            <w:tcW w:w="6239" w:type="dxa"/>
            <w:vAlign w:val="center"/>
            <w:textDirection w:val="lrTb"/>
            <w:noWrap w:val="false"/>
          </w:tcPr>
          <w:p>
            <w:pPr>
              <w:pStyle w:val="903"/>
              <w:jc w:val="center"/>
              <w:keepLines/>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Технические характеристики </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903"/>
              <w:jc w:val="center"/>
              <w:keepLines/>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(наименование параметра)</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tc>
        <w:tc>
          <w:tcPr>
            <w:tcW w:w="1949" w:type="dxa"/>
            <w:vAlign w:val="center"/>
            <w:textDirection w:val="lrTb"/>
            <w:noWrap w:val="false"/>
          </w:tcPr>
          <w:p>
            <w:pPr>
              <w:pStyle w:val="903"/>
              <w:jc w:val="center"/>
              <w:keepLines/>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Требование (значение параметра)</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tc>
        <w:tc>
          <w:tcPr>
            <w:tcW w:w="1738" w:type="dxa"/>
            <w:vAlign w:val="center"/>
            <w:textDirection w:val="lrTb"/>
            <w:noWrap w:val="false"/>
          </w:tcPr>
          <w:p>
            <w:pPr>
              <w:pStyle w:val="903"/>
              <w:jc w:val="center"/>
              <w:keepLines/>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Пред</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903"/>
              <w:jc w:val="center"/>
              <w:keepLines/>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лагаемые технические характеристики (заполняется участником)</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46"/>
        </w:trPr>
        <w:tc>
          <w:tcPr>
            <w:tcW w:w="709" w:type="dxa"/>
            <w:vAlign w:val="center"/>
            <w:textDirection w:val="lrTb"/>
            <w:noWrap w:val="false"/>
          </w:tcPr>
          <w:p>
            <w:pPr>
              <w:pStyle w:val="903"/>
              <w:jc w:val="center"/>
              <w:keepNext/>
              <w:spacing w:after="0" w:line="240" w:lineRule="auto"/>
              <w:rPr>
                <w:rFonts w:ascii="Times New Roman" w:hAnsi="Times New Roman" w:eastAsia="Times New Roman"/>
                <w:bCs/>
                <w:sz w:val="24"/>
                <w:szCs w:val="24"/>
              </w:rPr>
              <w:outlineLvl w:val="3"/>
            </w:pPr>
            <w:r>
              <w:rPr>
                <w:rFonts w:ascii="Times New Roman" w:hAnsi="Times New Roman" w:eastAsia="Times New Roman"/>
                <w:bCs/>
                <w:sz w:val="24"/>
                <w:szCs w:val="24"/>
              </w:rPr>
              <w:t xml:space="preserve">1.</w:t>
            </w:r>
            <w:r>
              <w:rPr>
                <w:rFonts w:ascii="Times New Roman" w:hAnsi="Times New Roman" w:eastAsia="Times New Roman"/>
                <w:bCs/>
                <w:sz w:val="24"/>
                <w:szCs w:val="24"/>
              </w:rPr>
            </w:r>
            <w:r>
              <w:rPr>
                <w:rFonts w:ascii="Times New Roman" w:hAnsi="Times New Roman" w:eastAsia="Times New Roman"/>
                <w:bCs/>
                <w:sz w:val="24"/>
                <w:szCs w:val="24"/>
              </w:rPr>
            </w:r>
          </w:p>
        </w:tc>
        <w:tc>
          <w:tcPr>
            <w:tcW w:w="6239" w:type="dxa"/>
            <w:vAlign w:val="center"/>
            <w:textDirection w:val="lrTb"/>
            <w:noWrap w:val="false"/>
          </w:tcPr>
          <w:p>
            <w:pPr>
              <w:pStyle w:val="903"/>
              <w:keepNext/>
              <w:spacing w:after="0" w:line="240" w:lineRule="auto"/>
              <w:rPr>
                <w:rFonts w:ascii="Times New Roman" w:hAnsi="Times New Roman" w:eastAsia="Times New Roman"/>
                <w:bCs/>
                <w:sz w:val="24"/>
                <w:szCs w:val="24"/>
              </w:rPr>
              <w:outlineLvl w:val="3"/>
            </w:pPr>
            <w:r>
              <w:rPr>
                <w:rFonts w:ascii="Times New Roman" w:hAnsi="Times New Roman" w:eastAsia="Times New Roman"/>
                <w:bCs/>
                <w:sz w:val="24"/>
                <w:szCs w:val="24"/>
              </w:rPr>
              <w:t xml:space="preserve">Производитель</w:t>
            </w:r>
            <w:r>
              <w:rPr>
                <w:rFonts w:ascii="Times New Roman" w:hAnsi="Times New Roman" w:eastAsia="Times New Roman"/>
                <w:bCs/>
                <w:sz w:val="24"/>
                <w:szCs w:val="24"/>
              </w:rPr>
            </w:r>
            <w:r>
              <w:rPr>
                <w:rFonts w:ascii="Times New Roman" w:hAnsi="Times New Roman" w:eastAsia="Times New Roman"/>
                <w:bCs/>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46"/>
        </w:trPr>
        <w:tc>
          <w:tcPr>
            <w:tcW w:w="709" w:type="dxa"/>
            <w:vAlign w:val="center"/>
            <w:textDirection w:val="lrTb"/>
            <w:noWrap w:val="false"/>
          </w:tcPr>
          <w:p>
            <w:pPr>
              <w:pStyle w:val="903"/>
              <w:jc w:val="center"/>
              <w:keepNext/>
              <w:spacing w:after="0" w:line="240" w:lineRule="auto"/>
              <w:rPr>
                <w:rFonts w:ascii="Times New Roman" w:hAnsi="Times New Roman" w:eastAsia="Times New Roman"/>
                <w:bCs/>
                <w:sz w:val="24"/>
                <w:szCs w:val="24"/>
              </w:rPr>
              <w:outlineLvl w:val="3"/>
            </w:pPr>
            <w:r>
              <w:rPr>
                <w:rFonts w:ascii="Times New Roman" w:hAnsi="Times New Roman" w:eastAsia="Times New Roman"/>
                <w:bCs/>
                <w:sz w:val="24"/>
                <w:szCs w:val="24"/>
              </w:rPr>
              <w:t xml:space="preserve">2.</w:t>
            </w:r>
            <w:r>
              <w:rPr>
                <w:rFonts w:ascii="Times New Roman" w:hAnsi="Times New Roman" w:eastAsia="Times New Roman"/>
                <w:bCs/>
                <w:sz w:val="24"/>
                <w:szCs w:val="24"/>
              </w:rPr>
            </w:r>
            <w:r>
              <w:rPr>
                <w:rFonts w:ascii="Times New Roman" w:hAnsi="Times New Roman" w:eastAsia="Times New Roman"/>
                <w:bCs/>
                <w:sz w:val="24"/>
                <w:szCs w:val="24"/>
              </w:rPr>
            </w:r>
          </w:p>
        </w:tc>
        <w:tc>
          <w:tcPr>
            <w:tcW w:w="6239" w:type="dxa"/>
            <w:vAlign w:val="center"/>
            <w:textDirection w:val="lrTb"/>
            <w:noWrap w:val="false"/>
          </w:tcPr>
          <w:p>
            <w:pPr>
              <w:pStyle w:val="903"/>
              <w:keepNext/>
              <w:spacing w:after="0" w:line="240" w:lineRule="auto"/>
              <w:rPr>
                <w:rFonts w:ascii="Times New Roman" w:hAnsi="Times New Roman" w:eastAsia="Times New Roman"/>
                <w:bCs/>
                <w:sz w:val="24"/>
                <w:szCs w:val="24"/>
              </w:rPr>
              <w:outlineLvl w:val="3"/>
            </w:pPr>
            <w:r>
              <w:rPr>
                <w:rFonts w:ascii="Times New Roman" w:hAnsi="Times New Roman" w:eastAsia="Times New Roman"/>
                <w:bCs/>
                <w:sz w:val="24"/>
                <w:szCs w:val="24"/>
              </w:rPr>
              <w:t xml:space="preserve">Заводской тип (марка)</w:t>
            </w:r>
            <w:r>
              <w:rPr>
                <w:rFonts w:ascii="Times New Roman" w:hAnsi="Times New Roman" w:eastAsia="Times New Roman"/>
                <w:bCs/>
                <w:sz w:val="24"/>
                <w:szCs w:val="24"/>
              </w:rPr>
            </w:r>
            <w:r>
              <w:rPr>
                <w:rFonts w:ascii="Times New Roman" w:hAnsi="Times New Roman" w:eastAsia="Times New Roman"/>
                <w:bCs/>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46"/>
        </w:trPr>
        <w:tc>
          <w:tcPr>
            <w:tcW w:w="709" w:type="dxa"/>
            <w:vAlign w:val="center"/>
            <w:textDirection w:val="lrTb"/>
            <w:noWrap w:val="false"/>
          </w:tcPr>
          <w:p>
            <w:pPr>
              <w:pStyle w:val="903"/>
              <w:jc w:val="center"/>
              <w:keepNext/>
              <w:spacing w:after="0" w:line="240" w:lineRule="auto"/>
              <w:rPr>
                <w:rFonts w:ascii="Times New Roman" w:hAnsi="Times New Roman" w:eastAsia="Times New Roman"/>
                <w:bCs/>
                <w:sz w:val="24"/>
                <w:szCs w:val="24"/>
              </w:rPr>
              <w:outlineLvl w:val="3"/>
            </w:pPr>
            <w:r>
              <w:rPr>
                <w:rFonts w:ascii="Times New Roman" w:hAnsi="Times New Roman" w:eastAsia="Times New Roman"/>
                <w:bCs/>
                <w:sz w:val="24"/>
                <w:szCs w:val="24"/>
              </w:rPr>
              <w:t xml:space="preserve">3.</w:t>
            </w:r>
            <w:r>
              <w:rPr>
                <w:rFonts w:ascii="Times New Roman" w:hAnsi="Times New Roman" w:eastAsia="Times New Roman"/>
                <w:bCs/>
                <w:sz w:val="24"/>
                <w:szCs w:val="24"/>
              </w:rPr>
            </w:r>
            <w:r>
              <w:rPr>
                <w:rFonts w:ascii="Times New Roman" w:hAnsi="Times New Roman" w:eastAsia="Times New Roman"/>
                <w:bCs/>
                <w:sz w:val="24"/>
                <w:szCs w:val="24"/>
              </w:rPr>
            </w:r>
          </w:p>
        </w:tc>
        <w:tc>
          <w:tcPr>
            <w:tcW w:w="6239" w:type="dxa"/>
            <w:vAlign w:val="center"/>
            <w:textDirection w:val="lrTb"/>
            <w:noWrap w:val="false"/>
          </w:tcPr>
          <w:p>
            <w:pPr>
              <w:pStyle w:val="903"/>
              <w:keepNext/>
              <w:spacing w:after="0" w:line="240" w:lineRule="auto"/>
              <w:rPr>
                <w:rFonts w:ascii="Times New Roman" w:hAnsi="Times New Roman" w:eastAsia="Times New Roman"/>
                <w:bCs/>
                <w:sz w:val="24"/>
                <w:szCs w:val="24"/>
              </w:rPr>
              <w:outlineLvl w:val="3"/>
            </w:pPr>
            <w:r>
              <w:rPr>
                <w:rFonts w:ascii="Times New Roman" w:hAnsi="Times New Roman" w:eastAsia="Times New Roman"/>
                <w:bCs/>
                <w:sz w:val="24"/>
                <w:szCs w:val="24"/>
              </w:rPr>
              <w:t xml:space="preserve">Количество, м</w:t>
            </w:r>
            <w:r>
              <w:rPr>
                <w:rFonts w:ascii="Times New Roman" w:hAnsi="Times New Roman" w:eastAsia="Times New Roman"/>
                <w:bCs/>
                <w:sz w:val="24"/>
                <w:szCs w:val="24"/>
              </w:rPr>
            </w:r>
            <w:r>
              <w:rPr>
                <w:rFonts w:ascii="Times New Roman" w:hAnsi="Times New Roman" w:eastAsia="Times New Roman"/>
                <w:bCs/>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275</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46"/>
        </w:trPr>
        <w:tc>
          <w:tcPr>
            <w:tcW w:w="709" w:type="dxa"/>
            <w:vAlign w:val="center"/>
            <w:textDirection w:val="lrTb"/>
            <w:noWrap w:val="false"/>
          </w:tcPr>
          <w:p>
            <w:pPr>
              <w:pStyle w:val="903"/>
              <w:jc w:val="center"/>
              <w:keepNext/>
              <w:spacing w:after="0" w:line="240" w:lineRule="auto"/>
              <w:rPr>
                <w:rFonts w:ascii="Times New Roman" w:hAnsi="Times New Roman" w:eastAsia="Times New Roman"/>
                <w:b/>
                <w:bCs/>
                <w:sz w:val="24"/>
                <w:szCs w:val="24"/>
              </w:rPr>
              <w:outlineLvl w:val="3"/>
            </w:pPr>
            <w:r>
              <w:rPr>
                <w:rFonts w:ascii="Times New Roman" w:hAnsi="Times New Roman" w:eastAsia="Times New Roman"/>
                <w:b/>
                <w:bCs/>
                <w:sz w:val="24"/>
                <w:szCs w:val="24"/>
              </w:rPr>
              <w:t xml:space="preserve">4.</w:t>
            </w:r>
            <w:r>
              <w:rPr>
                <w:rFonts w:ascii="Times New Roman" w:hAnsi="Times New Roman" w:eastAsia="Times New Roman"/>
                <w:b/>
                <w:bCs/>
                <w:sz w:val="24"/>
                <w:szCs w:val="24"/>
              </w:rPr>
            </w:r>
            <w:r>
              <w:rPr>
                <w:rFonts w:ascii="Times New Roman" w:hAnsi="Times New Roman" w:eastAsia="Times New Roman"/>
                <w:b/>
                <w:bCs/>
                <w:sz w:val="24"/>
                <w:szCs w:val="24"/>
              </w:rPr>
            </w:r>
          </w:p>
        </w:tc>
        <w:tc>
          <w:tcPr>
            <w:tcW w:w="6239" w:type="dxa"/>
            <w:vAlign w:val="center"/>
            <w:textDirection w:val="lrTb"/>
            <w:noWrap w:val="false"/>
          </w:tcPr>
          <w:p>
            <w:pPr>
              <w:pStyle w:val="903"/>
              <w:keepNext/>
              <w:spacing w:after="0" w:line="240" w:lineRule="auto"/>
              <w:rPr>
                <w:rFonts w:ascii="Times New Roman" w:hAnsi="Times New Roman" w:eastAsia="Times New Roman"/>
                <w:b/>
                <w:bCs/>
                <w:sz w:val="24"/>
                <w:szCs w:val="24"/>
              </w:rPr>
              <w:outlineLvl w:val="3"/>
            </w:pPr>
            <w:r>
              <w:rPr>
                <w:rFonts w:ascii="Times New Roman" w:hAnsi="Times New Roman" w:eastAsia="Times New Roman"/>
                <w:b/>
                <w:bCs/>
                <w:sz w:val="24"/>
                <w:szCs w:val="24"/>
              </w:rPr>
              <w:t xml:space="preserve">Основные параметры</w:t>
            </w:r>
            <w:r>
              <w:rPr>
                <w:rFonts w:ascii="Times New Roman" w:hAnsi="Times New Roman" w:eastAsia="Times New Roman"/>
                <w:b/>
                <w:bCs/>
                <w:sz w:val="24"/>
                <w:szCs w:val="24"/>
              </w:rPr>
            </w:r>
            <w:r>
              <w:rPr>
                <w:rFonts w:ascii="Times New Roman" w:hAnsi="Times New Roman" w:eastAsia="Times New Roman"/>
                <w:b/>
                <w:bCs/>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4.1.</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Расчетный вес, кг/</w:t>
            </w:r>
            <w:r>
              <w:rPr>
                <w:rFonts w:ascii="Times New Roman" w:hAnsi="Times New Roman" w:eastAsia="Times New Roman"/>
                <w:sz w:val="24"/>
                <w:szCs w:val="24"/>
              </w:rPr>
              <w:t xml:space="preserve"> на 1 км</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547"/>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4.2.</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Длительность допустимая токовая нагрузка на воздухе, Ампер</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27</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4.3.</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Длительность допустимая токовая нагрузка в земле, Ампер</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36</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pPr>
            <w:r>
              <w:rPr>
                <w:rFonts w:ascii="Times New Roman" w:hAnsi="Times New Roman" w:eastAsia="Times New Roman"/>
                <w:sz w:val="24"/>
                <w:szCs w:val="24"/>
              </w:rPr>
              <w:t xml:space="preserve">4.</w:t>
            </w:r>
            <w:r>
              <w:rPr>
                <w:rFonts w:ascii="Times New Roman" w:hAnsi="Times New Roman" w:eastAsia="Times New Roman"/>
                <w:sz w:val="24"/>
                <w:szCs w:val="24"/>
              </w:rPr>
              <w:t xml:space="preserve">4</w:t>
            </w:r>
            <w:r>
              <w:rPr>
                <w:rFonts w:ascii="Times New Roman" w:hAnsi="Times New Roman" w:eastAsia="Times New Roman"/>
                <w:sz w:val="24"/>
                <w:szCs w:val="24"/>
              </w:rPr>
              <w:t xml:space="preserve">.</w:t>
            </w: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Допустимый ток односекундного короткого замыкания</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top"/>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0,27 кА (килоампер)</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top"/>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4.</w:t>
            </w:r>
            <w:r>
              <w:rPr>
                <w:rFonts w:ascii="Times New Roman" w:hAnsi="Times New Roman" w:eastAsia="Times New Roman"/>
                <w:sz w:val="24"/>
                <w:szCs w:val="24"/>
              </w:rPr>
              <w:t xml:space="preserve">5</w:t>
            </w: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bCs/>
                <w:sz w:val="24"/>
                <w:szCs w:val="24"/>
              </w:rPr>
            </w:pPr>
            <w:r>
              <w:rPr>
                <w:rFonts w:ascii="Times New Roman" w:hAnsi="Times New Roman" w:eastAsia="Times New Roman"/>
                <w:bCs/>
                <w:sz w:val="24"/>
                <w:szCs w:val="24"/>
              </w:rPr>
              <w:t xml:space="preserve">Удельное активное сопротивление жилы</w:t>
            </w:r>
            <w:r>
              <w:rPr>
                <w:rFonts w:ascii="Times New Roman" w:hAnsi="Times New Roman" w:eastAsia="Times New Roman"/>
                <w:bCs/>
                <w:sz w:val="24"/>
                <w:szCs w:val="24"/>
              </w:rPr>
            </w:r>
            <w:r>
              <w:rPr>
                <w:rFonts w:ascii="Times New Roman" w:hAnsi="Times New Roman" w:eastAsia="Times New Roman"/>
                <w:bCs/>
                <w:sz w:val="24"/>
                <w:szCs w:val="24"/>
              </w:rPr>
            </w:r>
          </w:p>
        </w:tc>
        <w:tc>
          <w:tcPr>
            <w:tcW w:w="1949" w:type="dxa"/>
            <w:vAlign w:val="top"/>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R= 7,55 Ом/км.</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top"/>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4.</w:t>
            </w:r>
            <w:r>
              <w:rPr>
                <w:rFonts w:ascii="Times New Roman" w:hAnsi="Times New Roman" w:eastAsia="Times New Roman"/>
                <w:sz w:val="24"/>
                <w:szCs w:val="24"/>
              </w:rPr>
              <w:t xml:space="preserve">6</w:t>
            </w: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bCs/>
                <w:sz w:val="24"/>
                <w:szCs w:val="24"/>
              </w:rPr>
            </w:pPr>
            <w:r>
              <w:rPr>
                <w:rFonts w:ascii="Times New Roman" w:hAnsi="Times New Roman" w:eastAsia="Times New Roman"/>
                <w:bCs/>
                <w:sz w:val="24"/>
                <w:szCs w:val="24"/>
              </w:rPr>
              <w:t xml:space="preserve">Минимальный радиус изгиба</w:t>
            </w:r>
            <w:r>
              <w:rPr>
                <w:rFonts w:ascii="Times New Roman" w:hAnsi="Times New Roman" w:eastAsia="Times New Roman"/>
                <w:bCs/>
                <w:sz w:val="24"/>
                <w:szCs w:val="24"/>
              </w:rPr>
            </w:r>
            <w:r>
              <w:rPr>
                <w:rFonts w:ascii="Times New Roman" w:hAnsi="Times New Roman" w:eastAsia="Times New Roman"/>
                <w:bCs/>
                <w:sz w:val="24"/>
                <w:szCs w:val="24"/>
              </w:rPr>
            </w:r>
          </w:p>
        </w:tc>
        <w:tc>
          <w:tcPr>
            <w:tcW w:w="1949" w:type="dxa"/>
            <w:vAlign w:val="top"/>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103</w:t>
            </w:r>
            <w:r>
              <w:rPr>
                <w:rFonts w:ascii="Times New Roman" w:hAnsi="Times New Roman" w:eastAsia="Times New Roman"/>
                <w:sz w:val="24"/>
                <w:szCs w:val="24"/>
              </w:rPr>
              <w:t xml:space="preserve"> мм</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top"/>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b/>
                <w:sz w:val="24"/>
                <w:szCs w:val="24"/>
              </w:rPr>
            </w:pPr>
            <w:r>
              <w:rPr>
                <w:rFonts w:ascii="Times New Roman" w:hAnsi="Times New Roman" w:eastAsia="Times New Roman"/>
                <w:b/>
                <w:sz w:val="24"/>
                <w:szCs w:val="24"/>
              </w:rPr>
              <w:t xml:space="preserve">5.</w:t>
            </w:r>
            <w:r>
              <w:rPr>
                <w:rFonts w:ascii="Times New Roman" w:hAnsi="Times New Roman" w:eastAsia="Times New Roman"/>
                <w:b/>
                <w:sz w:val="24"/>
                <w:szCs w:val="24"/>
              </w:rPr>
            </w:r>
            <w:r>
              <w:rPr>
                <w:rFonts w:ascii="Times New Roman" w:hAnsi="Times New Roman" w:eastAsia="Times New Roman"/>
                <w:b/>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b/>
                <w:bCs/>
                <w:strike/>
                <w:sz w:val="24"/>
                <w:szCs w:val="24"/>
              </w:rPr>
            </w:pPr>
            <w:r>
              <w:rPr>
                <w:rFonts w:ascii="Times New Roman" w:hAnsi="Times New Roman" w:eastAsia="Times New Roman"/>
                <w:b/>
                <w:bCs/>
                <w:sz w:val="24"/>
                <w:szCs w:val="24"/>
              </w:rPr>
              <w:t xml:space="preserve">Номинальные значения климатических факторов внешней среды по ГОСТ 15150-69</w:t>
            </w:r>
            <w:r>
              <w:rPr>
                <w:rFonts w:ascii="Times New Roman" w:hAnsi="Times New Roman" w:eastAsia="Times New Roman"/>
                <w:b/>
                <w:bCs/>
                <w:strike/>
                <w:sz w:val="24"/>
                <w:szCs w:val="24"/>
              </w:rPr>
            </w:r>
            <w:r>
              <w:rPr>
                <w:rFonts w:ascii="Times New Roman" w:hAnsi="Times New Roman" w:eastAsia="Times New Roman"/>
                <w:b/>
                <w:bCs/>
                <w:strike/>
                <w:sz w:val="24"/>
                <w:szCs w:val="24"/>
              </w:rPr>
            </w:r>
          </w:p>
        </w:tc>
        <w:tc>
          <w:tcPr>
            <w:tcW w:w="1949" w:type="dxa"/>
            <w:vAlign w:val="top"/>
            <w:textDirection w:val="lrTb"/>
            <w:noWrap w:val="false"/>
          </w:tcPr>
          <w:p>
            <w:pPr>
              <w:pStyle w:val="903"/>
              <w:jc w:val="center"/>
              <w:spacing w:after="0" w:line="240" w:lineRule="auto"/>
              <w:rPr>
                <w:rFonts w:ascii="Times New Roman" w:hAnsi="Times New Roman" w:eastAsia="Times New Roman"/>
                <w:strike/>
                <w:sz w:val="24"/>
                <w:szCs w:val="24"/>
              </w:rPr>
            </w:pPr>
            <w:r>
              <w:rPr>
                <w:rFonts w:ascii="Times New Roman" w:hAnsi="Times New Roman" w:eastAsia="Times New Roman"/>
                <w:strike/>
                <w:sz w:val="24"/>
                <w:szCs w:val="24"/>
              </w:rPr>
            </w:r>
            <w:r>
              <w:rPr>
                <w:rFonts w:ascii="Times New Roman" w:hAnsi="Times New Roman" w:eastAsia="Times New Roman"/>
                <w:strike/>
                <w:sz w:val="24"/>
                <w:szCs w:val="24"/>
              </w:rPr>
            </w:r>
            <w:r>
              <w:rPr>
                <w:rFonts w:ascii="Times New Roman" w:hAnsi="Times New Roman" w:eastAsia="Times New Roman"/>
                <w:strike/>
                <w:sz w:val="24"/>
                <w:szCs w:val="24"/>
              </w:rPr>
            </w:r>
          </w:p>
        </w:tc>
        <w:tc>
          <w:tcPr>
            <w:tcW w:w="1738" w:type="dxa"/>
            <w:vAlign w:val="top"/>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5.1.</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Климатическое исполнение (У, ХЛ) и категория размещения (по ГОСТ 15150-69)</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УХЛ1</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5.2.</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shd w:val="clear" w:color="auto" w:fill="ffffff"/>
              <w:rPr>
                <w:rFonts w:ascii="Times New Roman" w:hAnsi="Times New Roman" w:eastAsia="Times New Roman"/>
                <w:sz w:val="24"/>
                <w:szCs w:val="24"/>
              </w:rPr>
            </w:pPr>
            <w:r>
              <w:rPr>
                <w:rFonts w:ascii="Times New Roman" w:hAnsi="Times New Roman" w:eastAsia="Times New Roman"/>
                <w:sz w:val="24"/>
                <w:szCs w:val="24"/>
              </w:rPr>
              <w:t xml:space="preserve">Верхнее рабочее значение рабочей температуры окружающего воздуха, °С</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shd w:val="clear" w:color="auto" w:fill="ffffff"/>
              <w:rPr>
                <w:rFonts w:ascii="Times New Roman" w:hAnsi="Times New Roman" w:eastAsia="Times New Roman"/>
                <w:sz w:val="24"/>
                <w:szCs w:val="24"/>
              </w:rPr>
            </w:pPr>
            <w:r>
              <w:rPr>
                <w:rFonts w:ascii="Times New Roman" w:hAnsi="Times New Roman" w:eastAsia="Times New Roman"/>
                <w:sz w:val="24"/>
                <w:szCs w:val="24"/>
              </w:rPr>
              <w:t xml:space="preserve">+50</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698"/>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5.3.</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shd w:val="clear" w:color="auto" w:fill="ffffff"/>
              <w:rPr>
                <w:rFonts w:ascii="Times New Roman" w:hAnsi="Times New Roman" w:eastAsia="Times New Roman"/>
                <w:sz w:val="24"/>
                <w:szCs w:val="24"/>
              </w:rPr>
            </w:pPr>
            <w:r>
              <w:rPr>
                <w:rFonts w:ascii="Times New Roman" w:hAnsi="Times New Roman" w:eastAsia="Times New Roman"/>
                <w:sz w:val="24"/>
                <w:szCs w:val="24"/>
              </w:rPr>
              <w:t xml:space="preserve">Нижнее рабочее значение рабочей температуры окружающего воздуха, °С</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shd w:val="clear" w:color="auto" w:fill="ffffff"/>
              <w:rPr>
                <w:rFonts w:ascii="Times New Roman" w:hAnsi="Times New Roman" w:eastAsia="Times New Roman"/>
                <w:sz w:val="24"/>
                <w:szCs w:val="24"/>
              </w:rPr>
            </w:pPr>
            <w:r>
              <w:rPr>
                <w:rFonts w:ascii="Times New Roman" w:hAnsi="Times New Roman" w:eastAsia="Times New Roman"/>
                <w:sz w:val="24"/>
                <w:szCs w:val="24"/>
              </w:rPr>
              <w:t xml:space="preserve">-50</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279"/>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5.4.</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Длительно д</w:t>
            </w:r>
            <w:r>
              <w:rPr>
                <w:rFonts w:ascii="Times New Roman" w:hAnsi="Times New Roman" w:eastAsia="Times New Roman"/>
                <w:sz w:val="24"/>
                <w:szCs w:val="24"/>
              </w:rPr>
              <w:t xml:space="preserve">опустимая температура нагрева жил, °С</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70</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279"/>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5.5.</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Максимальная температура нагрева </w:t>
            </w:r>
            <w:r>
              <w:rPr>
                <w:rFonts w:ascii="Times New Roman" w:hAnsi="Times New Roman" w:eastAsia="Times New Roman"/>
                <w:sz w:val="24"/>
                <w:szCs w:val="24"/>
              </w:rPr>
              <w:t xml:space="preserve">жил в режиме перегрузки</w:t>
            </w:r>
            <w:r>
              <w:rPr>
                <w:rFonts w:ascii="Times New Roman" w:hAnsi="Times New Roman" w:eastAsia="Times New Roman"/>
                <w:sz w:val="24"/>
                <w:szCs w:val="24"/>
              </w:rPr>
              <w:t xml:space="preserve">, °С</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90</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279"/>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5.6.</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Максимальная температура нагрева жил при токе КЗ, °С</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160</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5.</w:t>
            </w:r>
            <w:r>
              <w:rPr>
                <w:rFonts w:ascii="Times New Roman" w:hAnsi="Times New Roman" w:eastAsia="Times New Roman"/>
                <w:sz w:val="24"/>
                <w:szCs w:val="24"/>
              </w:rPr>
              <w:t xml:space="preserve">7</w:t>
            </w: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Сейсмичность района, баллов по шкале MSK-64, не менее</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9</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b/>
                <w:sz w:val="24"/>
                <w:szCs w:val="24"/>
              </w:rPr>
            </w:pPr>
            <w:r>
              <w:rPr>
                <w:rFonts w:ascii="Times New Roman" w:hAnsi="Times New Roman" w:eastAsia="Times New Roman"/>
                <w:b/>
                <w:sz w:val="24"/>
                <w:szCs w:val="24"/>
              </w:rPr>
              <w:t xml:space="preserve">6.</w:t>
            </w:r>
            <w:r>
              <w:rPr>
                <w:rFonts w:ascii="Times New Roman" w:hAnsi="Times New Roman" w:eastAsia="Times New Roman"/>
                <w:b/>
                <w:sz w:val="24"/>
                <w:szCs w:val="24"/>
              </w:rPr>
            </w:r>
            <w:r>
              <w:rPr>
                <w:rFonts w:ascii="Times New Roman" w:hAnsi="Times New Roman" w:eastAsia="Times New Roman"/>
                <w:b/>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b/>
                <w:sz w:val="24"/>
                <w:szCs w:val="24"/>
              </w:rPr>
            </w:pPr>
            <w:r>
              <w:rPr>
                <w:rFonts w:ascii="Times New Roman" w:hAnsi="Times New Roman" w:eastAsia="Times New Roman"/>
                <w:b/>
                <w:sz w:val="24"/>
                <w:szCs w:val="24"/>
              </w:rPr>
              <w:t xml:space="preserve">Комплектность поставки</w:t>
            </w:r>
            <w:r>
              <w:rPr>
                <w:rFonts w:ascii="Times New Roman" w:hAnsi="Times New Roman" w:eastAsia="Times New Roman"/>
                <w:b/>
                <w:sz w:val="24"/>
                <w:szCs w:val="24"/>
              </w:rPr>
            </w:r>
            <w:r>
              <w:rPr>
                <w:rFonts w:ascii="Times New Roman" w:hAnsi="Times New Roman" w:eastAsia="Times New Roman"/>
                <w:b/>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6.</w:t>
            </w:r>
            <w:r>
              <w:rPr>
                <w:rFonts w:ascii="Times New Roman" w:hAnsi="Times New Roman" w:eastAsia="Times New Roman"/>
                <w:sz w:val="24"/>
                <w:szCs w:val="24"/>
              </w:rPr>
              <w:t xml:space="preserve">1</w:t>
            </w: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Технический паспорт, протоколы испытаний, документация по монтажу, наладке и эксплуатации на русском языке, экз.</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Да</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b/>
                <w:sz w:val="24"/>
                <w:szCs w:val="24"/>
              </w:rPr>
            </w:pPr>
            <w:r>
              <w:rPr>
                <w:rFonts w:ascii="Times New Roman" w:hAnsi="Times New Roman" w:eastAsia="Times New Roman"/>
                <w:b/>
                <w:sz w:val="24"/>
                <w:szCs w:val="24"/>
              </w:rPr>
              <w:t xml:space="preserve">7.</w:t>
            </w:r>
            <w:r>
              <w:rPr>
                <w:rFonts w:ascii="Times New Roman" w:hAnsi="Times New Roman" w:eastAsia="Times New Roman"/>
                <w:b/>
                <w:sz w:val="24"/>
                <w:szCs w:val="24"/>
              </w:rPr>
            </w:r>
            <w:r>
              <w:rPr>
                <w:rFonts w:ascii="Times New Roman" w:hAnsi="Times New Roman" w:eastAsia="Times New Roman"/>
                <w:b/>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b/>
                <w:sz w:val="24"/>
                <w:szCs w:val="24"/>
              </w:rPr>
            </w:pPr>
            <w:r>
              <w:rPr>
                <w:rFonts w:ascii="Times New Roman" w:hAnsi="Times New Roman" w:eastAsia="Times New Roman"/>
                <w:b/>
                <w:sz w:val="24"/>
                <w:szCs w:val="24"/>
              </w:rPr>
              <w:t xml:space="preserve">Требования по надежности</w:t>
            </w:r>
            <w:r>
              <w:rPr>
                <w:rFonts w:ascii="Times New Roman" w:hAnsi="Times New Roman" w:eastAsia="Times New Roman"/>
                <w:b/>
                <w:sz w:val="24"/>
                <w:szCs w:val="24"/>
              </w:rPr>
            </w:r>
            <w:r>
              <w:rPr>
                <w:rFonts w:ascii="Times New Roman" w:hAnsi="Times New Roman" w:eastAsia="Times New Roman"/>
                <w:b/>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7.1.</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Срок гарантийного обслуживания с момента ввода в эксплуатацию, месяцев, не менее</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60</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7.2.</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Срок службы, лет, не менее</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30</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b/>
                <w:sz w:val="24"/>
                <w:szCs w:val="24"/>
              </w:rPr>
            </w:pPr>
            <w:r>
              <w:rPr>
                <w:rFonts w:ascii="Times New Roman" w:hAnsi="Times New Roman" w:eastAsia="Times New Roman"/>
                <w:b/>
                <w:sz w:val="24"/>
                <w:szCs w:val="24"/>
              </w:rPr>
              <w:t xml:space="preserve">8.</w:t>
            </w:r>
            <w:r>
              <w:rPr>
                <w:rFonts w:ascii="Times New Roman" w:hAnsi="Times New Roman" w:eastAsia="Times New Roman"/>
                <w:b/>
                <w:sz w:val="24"/>
                <w:szCs w:val="24"/>
              </w:rPr>
            </w:r>
            <w:r>
              <w:rPr>
                <w:rFonts w:ascii="Times New Roman" w:hAnsi="Times New Roman" w:eastAsia="Times New Roman"/>
                <w:b/>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b/>
                <w:sz w:val="24"/>
                <w:szCs w:val="24"/>
              </w:rPr>
            </w:pPr>
            <w:r>
              <w:rPr>
                <w:rFonts w:ascii="Times New Roman" w:hAnsi="Times New Roman" w:eastAsia="Times New Roman"/>
                <w:b/>
                <w:sz w:val="24"/>
                <w:szCs w:val="24"/>
              </w:rPr>
              <w:t xml:space="preserve">Требования по безопасности</w:t>
            </w:r>
            <w:r>
              <w:rPr>
                <w:rFonts w:ascii="Times New Roman" w:hAnsi="Times New Roman" w:eastAsia="Times New Roman"/>
                <w:b/>
                <w:sz w:val="24"/>
                <w:szCs w:val="24"/>
              </w:rPr>
            </w:r>
            <w:r>
              <w:rPr>
                <w:rFonts w:ascii="Times New Roman" w:hAnsi="Times New Roman" w:eastAsia="Times New Roman"/>
                <w:b/>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b/>
                <w:sz w:val="24"/>
                <w:szCs w:val="24"/>
              </w:rPr>
            </w:pPr>
            <w:r>
              <w:rPr>
                <w:rFonts w:ascii="Times New Roman" w:hAnsi="Times New Roman" w:eastAsia="Times New Roman"/>
                <w:b/>
                <w:sz w:val="24"/>
                <w:szCs w:val="24"/>
              </w:rPr>
            </w:r>
            <w:r>
              <w:rPr>
                <w:rFonts w:ascii="Times New Roman" w:hAnsi="Times New Roman" w:eastAsia="Times New Roman"/>
                <w:b/>
                <w:sz w:val="24"/>
                <w:szCs w:val="24"/>
              </w:rPr>
            </w:r>
            <w:r>
              <w:rPr>
                <w:rFonts w:ascii="Times New Roman" w:hAnsi="Times New Roman" w:eastAsia="Times New Roman"/>
                <w:b/>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b/>
                <w:sz w:val="24"/>
                <w:szCs w:val="24"/>
              </w:rPr>
            </w:pPr>
            <w:r>
              <w:rPr>
                <w:rFonts w:ascii="Times New Roman" w:hAnsi="Times New Roman" w:eastAsia="Times New Roman"/>
                <w:b/>
                <w:sz w:val="24"/>
                <w:szCs w:val="24"/>
              </w:rPr>
            </w:r>
            <w:r>
              <w:rPr>
                <w:rFonts w:ascii="Times New Roman" w:hAnsi="Times New Roman" w:eastAsia="Times New Roman"/>
                <w:b/>
                <w:sz w:val="24"/>
                <w:szCs w:val="24"/>
              </w:rPr>
            </w:r>
            <w:r>
              <w:rPr>
                <w:rFonts w:ascii="Times New Roman" w:hAnsi="Times New Roman" w:eastAsia="Times New Roman"/>
                <w:b/>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8.1.</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Наличие российских сертификатов безопасности (да/нет)</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b/>
                <w:sz w:val="24"/>
                <w:szCs w:val="24"/>
              </w:rPr>
            </w:pPr>
            <w:r>
              <w:rPr>
                <w:rFonts w:ascii="Times New Roman" w:hAnsi="Times New Roman" w:eastAsia="Times New Roman"/>
                <w:b/>
                <w:sz w:val="24"/>
                <w:szCs w:val="24"/>
              </w:rPr>
              <w:t xml:space="preserve">9</w:t>
            </w:r>
            <w:r>
              <w:rPr>
                <w:rFonts w:ascii="Times New Roman" w:hAnsi="Times New Roman" w:eastAsia="Times New Roman"/>
                <w:b/>
                <w:sz w:val="24"/>
                <w:szCs w:val="24"/>
              </w:rPr>
              <w:t xml:space="preserve">.</w:t>
            </w:r>
            <w:r>
              <w:rPr>
                <w:rFonts w:ascii="Times New Roman" w:hAnsi="Times New Roman" w:eastAsia="Times New Roman"/>
                <w:b/>
                <w:sz w:val="24"/>
                <w:szCs w:val="24"/>
              </w:rPr>
            </w:r>
            <w:r>
              <w:rPr>
                <w:rFonts w:ascii="Times New Roman" w:hAnsi="Times New Roman" w:eastAsia="Times New Roman"/>
                <w:b/>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b/>
                <w:sz w:val="24"/>
                <w:szCs w:val="24"/>
              </w:rPr>
            </w:pPr>
            <w:r>
              <w:rPr>
                <w:rFonts w:ascii="Times New Roman" w:hAnsi="Times New Roman" w:eastAsia="Times New Roman"/>
                <w:b/>
                <w:sz w:val="24"/>
                <w:szCs w:val="24"/>
              </w:rPr>
              <w:t xml:space="preserve">Маркировка, упаковка, транспортировка, условия хранения</w:t>
            </w:r>
            <w:r>
              <w:rPr>
                <w:rFonts w:ascii="Times New Roman" w:hAnsi="Times New Roman" w:eastAsia="Times New Roman"/>
                <w:b/>
                <w:sz w:val="24"/>
                <w:szCs w:val="24"/>
              </w:rPr>
            </w:r>
            <w:r>
              <w:rPr>
                <w:rFonts w:ascii="Times New Roman" w:hAnsi="Times New Roman" w:eastAsia="Times New Roman"/>
                <w:b/>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9</w:t>
            </w:r>
            <w:r>
              <w:rPr>
                <w:rFonts w:ascii="Times New Roman" w:hAnsi="Times New Roman" w:eastAsia="Times New Roman"/>
                <w:sz w:val="24"/>
                <w:szCs w:val="24"/>
              </w:rPr>
              <w:t xml:space="preserve">.1.</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top"/>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Маркировка, упаковка, консервация по ГОСТ 14192-96, ГОСТ 23216-78 и ГОСТ 15150-69 (да/нет)</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Да</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9</w:t>
            </w:r>
            <w:r>
              <w:rPr>
                <w:rFonts w:ascii="Times New Roman" w:hAnsi="Times New Roman" w:eastAsia="Times New Roman"/>
                <w:sz w:val="24"/>
                <w:szCs w:val="24"/>
              </w:rPr>
              <w:t xml:space="preserve">.2.</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top"/>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Условия транспортирования</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9</w:t>
            </w:r>
            <w:r>
              <w:rPr>
                <w:rFonts w:ascii="Times New Roman" w:hAnsi="Times New Roman" w:eastAsia="Times New Roman"/>
                <w:sz w:val="24"/>
                <w:szCs w:val="24"/>
              </w:rPr>
              <w:t xml:space="preserve">.</w:t>
            </w:r>
            <w:r>
              <w:rPr>
                <w:rFonts w:ascii="Times New Roman" w:hAnsi="Times New Roman" w:eastAsia="Times New Roman"/>
                <w:sz w:val="24"/>
                <w:szCs w:val="24"/>
              </w:rPr>
              <w:t xml:space="preserve">3</w:t>
            </w: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top"/>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Условия хранения, срок хранения оборудования (материалов) в упаковке изготовителя, год, не более</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9</w:t>
            </w:r>
            <w:r>
              <w:rPr>
                <w:rFonts w:ascii="Times New Roman" w:hAnsi="Times New Roman" w:eastAsia="Times New Roman"/>
                <w:sz w:val="24"/>
                <w:szCs w:val="24"/>
              </w:rPr>
              <w:t xml:space="preserve">.</w:t>
            </w:r>
            <w:r>
              <w:rPr>
                <w:rFonts w:ascii="Times New Roman" w:hAnsi="Times New Roman" w:eastAsia="Times New Roman"/>
                <w:sz w:val="24"/>
                <w:szCs w:val="24"/>
              </w:rPr>
              <w:t xml:space="preserve">4</w:t>
            </w: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top"/>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Да</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bl>
    <w:p>
      <w:pPr>
        <w:pStyle w:val="903"/>
        <w:jc w:val="both"/>
        <w:spacing w:after="0" w:line="240" w:lineRule="auto"/>
        <w:rPr>
          <w:rFonts w:ascii="Times New Roman" w:hAnsi="Times New Roman"/>
          <w:i/>
        </w:rPr>
      </w:pPr>
      <w:r>
        <w:rPr>
          <w:rFonts w:ascii="Times New Roman" w:hAnsi="Times New Roman"/>
          <w:i/>
        </w:rPr>
      </w:r>
      <w:r>
        <w:rPr>
          <w:rFonts w:ascii="Times New Roman" w:hAnsi="Times New Roman"/>
          <w:i/>
        </w:rPr>
      </w:r>
      <w:r>
        <w:rPr>
          <w:rFonts w:ascii="Times New Roman" w:hAnsi="Times New Roman"/>
          <w:i/>
        </w:rPr>
      </w:r>
    </w:p>
    <w:p>
      <w:pPr>
        <w:pStyle w:val="903"/>
        <w:jc w:val="both"/>
        <w:spacing w:after="0" w:line="240" w:lineRule="auto"/>
        <w:rPr>
          <w:rFonts w:ascii="Times New Roman" w:hAnsi="Times New Roman"/>
          <w:i/>
        </w:rPr>
      </w:pPr>
      <w:r>
        <w:rPr>
          <w:rFonts w:ascii="Times New Roman" w:hAnsi="Times New Roman"/>
          <w:i/>
        </w:rPr>
      </w:r>
      <w:r>
        <w:rPr>
          <w:rFonts w:ascii="Times New Roman" w:hAnsi="Times New Roman"/>
          <w:i/>
        </w:rPr>
      </w:r>
      <w:r>
        <w:rPr>
          <w:rFonts w:ascii="Times New Roman" w:hAnsi="Times New Roman"/>
          <w:i/>
        </w:rPr>
      </w:r>
    </w:p>
    <w:p>
      <w:pPr>
        <w:pStyle w:val="903"/>
        <w:jc w:val="both"/>
        <w:spacing w:after="0" w:line="240" w:lineRule="auto"/>
        <w:rPr>
          <w:rFonts w:ascii="Times New Roman" w:hAnsi="Times New Roman"/>
          <w:i/>
        </w:rPr>
      </w:pPr>
      <w:r>
        <w:rPr>
          <w:rFonts w:ascii="Times New Roman" w:hAnsi="Times New Roman"/>
          <w:i/>
        </w:rPr>
      </w:r>
      <w:r>
        <w:rPr>
          <w:rFonts w:ascii="Times New Roman" w:hAnsi="Times New Roman"/>
          <w:i/>
        </w:rPr>
      </w:r>
      <w:r>
        <w:rPr>
          <w:rFonts w:ascii="Times New Roman" w:hAnsi="Times New Roman"/>
          <w:i/>
        </w:rPr>
      </w:r>
    </w:p>
    <w:p>
      <w:pPr>
        <w:pStyle w:val="903"/>
        <w:ind w:firstLine="567"/>
        <w:jc w:val="center"/>
        <w:spacing w:after="0" w:line="240" w:lineRule="auto"/>
        <w:rPr>
          <w:rFonts w:ascii="Times New Roman CYR" w:hAnsi="Times New Roman CYR" w:eastAsia="Times New Roman" w:cs="Times New Roman CYR"/>
          <w:b/>
          <w:sz w:val="28"/>
          <w:szCs w:val="24"/>
        </w:rPr>
      </w:pPr>
      <w:r>
        <w:rPr>
          <w:rFonts w:ascii="Times New Roman CYR" w:hAnsi="Times New Roman CYR" w:eastAsia="Times New Roman" w:cs="Times New Roman CYR"/>
          <w:b/>
          <w:sz w:val="28"/>
          <w:szCs w:val="24"/>
        </w:rPr>
        <w:t xml:space="preserve">Характеристики и требования: </w:t>
      </w:r>
      <w:r>
        <w:rPr>
          <w:rFonts w:ascii="Times New Roman CYR" w:hAnsi="Times New Roman CYR" w:eastAsia="Times New Roman" w:cs="Times New Roman CYR"/>
          <w:b/>
          <w:sz w:val="28"/>
          <w:szCs w:val="24"/>
        </w:rPr>
        <w:t xml:space="preserve">Кабель ВВГнг/А/-LS </w:t>
      </w:r>
      <w:r>
        <w:rPr>
          <w:rFonts w:ascii="Times New Roman CYR" w:hAnsi="Times New Roman CYR" w:eastAsia="Times New Roman" w:cs="Times New Roman CYR"/>
          <w:b/>
          <w:sz w:val="28"/>
          <w:szCs w:val="24"/>
        </w:rPr>
        <w:t xml:space="preserve">3</w:t>
      </w:r>
      <w:r>
        <w:rPr>
          <w:rFonts w:ascii="Times New Roman CYR" w:hAnsi="Times New Roman CYR" w:eastAsia="Times New Roman" w:cs="Times New Roman CYR"/>
          <w:b/>
          <w:sz w:val="28"/>
          <w:szCs w:val="24"/>
        </w:rPr>
        <w:t xml:space="preserve">х</w:t>
      </w:r>
      <w:r>
        <w:rPr>
          <w:rFonts w:ascii="Times New Roman CYR" w:hAnsi="Times New Roman CYR" w:eastAsia="Times New Roman" w:cs="Times New Roman CYR"/>
          <w:b/>
          <w:sz w:val="28"/>
          <w:szCs w:val="24"/>
        </w:rPr>
        <w:t xml:space="preserve">1,5</w:t>
      </w:r>
      <w:r>
        <w:rPr>
          <w:rFonts w:ascii="Times New Roman CYR" w:hAnsi="Times New Roman CYR" w:eastAsia="Times New Roman" w:cs="Times New Roman CYR"/>
          <w:b/>
          <w:sz w:val="28"/>
          <w:szCs w:val="24"/>
        </w:rPr>
        <w:t xml:space="preserve"> 1 кВ</w:t>
      </w:r>
      <w:r>
        <w:rPr>
          <w:rFonts w:ascii="Times New Roman CYR" w:hAnsi="Times New Roman CYR" w:eastAsia="Times New Roman" w:cs="Times New Roman CYR"/>
          <w:b/>
          <w:sz w:val="28"/>
          <w:szCs w:val="24"/>
        </w:rPr>
      </w:r>
      <w:r>
        <w:rPr>
          <w:rFonts w:ascii="Times New Roman CYR" w:hAnsi="Times New Roman CYR" w:eastAsia="Times New Roman" w:cs="Times New Roman CYR"/>
          <w:b/>
          <w:sz w:val="28"/>
          <w:szCs w:val="24"/>
        </w:rPr>
      </w:r>
    </w:p>
    <w:tbl>
      <w:tblPr>
        <w:tblW w:w="10635"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top w:w="0" w:type="dxa"/>
          <w:right w:w="108" w:type="dxa"/>
          <w:bottom w:w="0" w:type="dxa"/>
        </w:tblCellMar>
        <w:tblLook w:val="04A0" w:firstRow="1" w:lastRow="0" w:firstColumn="1" w:lastColumn="0" w:noHBand="0" w:noVBand="1"/>
      </w:tblPr>
      <w:tblGrid>
        <w:gridCol w:w="709"/>
        <w:gridCol w:w="6239"/>
        <w:gridCol w:w="1949"/>
        <w:gridCol w:w="173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keepLines/>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903"/>
              <w:jc w:val="center"/>
              <w:keepLines/>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п/п</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tc>
        <w:tc>
          <w:tcPr>
            <w:tcW w:w="6239" w:type="dxa"/>
            <w:vAlign w:val="center"/>
            <w:textDirection w:val="lrTb"/>
            <w:noWrap w:val="false"/>
          </w:tcPr>
          <w:p>
            <w:pPr>
              <w:pStyle w:val="903"/>
              <w:jc w:val="center"/>
              <w:keepLines/>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Технические характеристики </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903"/>
              <w:jc w:val="center"/>
              <w:keepLines/>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(наименование параметра)</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tc>
        <w:tc>
          <w:tcPr>
            <w:tcW w:w="1949" w:type="dxa"/>
            <w:vAlign w:val="center"/>
            <w:textDirection w:val="lrTb"/>
            <w:noWrap w:val="false"/>
          </w:tcPr>
          <w:p>
            <w:pPr>
              <w:pStyle w:val="903"/>
              <w:jc w:val="center"/>
              <w:keepLines/>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Требование (значение параметра)</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tc>
        <w:tc>
          <w:tcPr>
            <w:tcW w:w="1738" w:type="dxa"/>
            <w:vAlign w:val="center"/>
            <w:textDirection w:val="lrTb"/>
            <w:noWrap w:val="false"/>
          </w:tcPr>
          <w:p>
            <w:pPr>
              <w:pStyle w:val="903"/>
              <w:jc w:val="center"/>
              <w:keepLines/>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Пред</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903"/>
              <w:jc w:val="center"/>
              <w:keepLines/>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лагаемые технические характеристики (заполняется участником)</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46"/>
        </w:trPr>
        <w:tc>
          <w:tcPr>
            <w:tcW w:w="709" w:type="dxa"/>
            <w:vAlign w:val="center"/>
            <w:textDirection w:val="lrTb"/>
            <w:noWrap w:val="false"/>
          </w:tcPr>
          <w:p>
            <w:pPr>
              <w:pStyle w:val="903"/>
              <w:jc w:val="center"/>
              <w:keepNext/>
              <w:spacing w:after="0" w:line="240" w:lineRule="auto"/>
              <w:rPr>
                <w:rFonts w:ascii="Times New Roman" w:hAnsi="Times New Roman" w:eastAsia="Times New Roman"/>
                <w:bCs/>
                <w:sz w:val="24"/>
                <w:szCs w:val="24"/>
              </w:rPr>
              <w:outlineLvl w:val="3"/>
            </w:pPr>
            <w:r>
              <w:rPr>
                <w:rFonts w:ascii="Times New Roman" w:hAnsi="Times New Roman" w:eastAsia="Times New Roman"/>
                <w:bCs/>
                <w:sz w:val="24"/>
                <w:szCs w:val="24"/>
              </w:rPr>
              <w:t xml:space="preserve">1.</w:t>
            </w:r>
            <w:r>
              <w:rPr>
                <w:rFonts w:ascii="Times New Roman" w:hAnsi="Times New Roman" w:eastAsia="Times New Roman"/>
                <w:bCs/>
                <w:sz w:val="24"/>
                <w:szCs w:val="24"/>
              </w:rPr>
            </w:r>
            <w:r>
              <w:rPr>
                <w:rFonts w:ascii="Times New Roman" w:hAnsi="Times New Roman" w:eastAsia="Times New Roman"/>
                <w:bCs/>
                <w:sz w:val="24"/>
                <w:szCs w:val="24"/>
              </w:rPr>
            </w:r>
          </w:p>
        </w:tc>
        <w:tc>
          <w:tcPr>
            <w:tcW w:w="6239" w:type="dxa"/>
            <w:vAlign w:val="center"/>
            <w:textDirection w:val="lrTb"/>
            <w:noWrap w:val="false"/>
          </w:tcPr>
          <w:p>
            <w:pPr>
              <w:pStyle w:val="903"/>
              <w:keepNext/>
              <w:spacing w:after="0" w:line="240" w:lineRule="auto"/>
              <w:rPr>
                <w:rFonts w:ascii="Times New Roman" w:hAnsi="Times New Roman" w:eastAsia="Times New Roman"/>
                <w:bCs/>
                <w:sz w:val="24"/>
                <w:szCs w:val="24"/>
              </w:rPr>
              <w:outlineLvl w:val="3"/>
            </w:pPr>
            <w:r>
              <w:rPr>
                <w:rFonts w:ascii="Times New Roman" w:hAnsi="Times New Roman" w:eastAsia="Times New Roman"/>
                <w:bCs/>
                <w:sz w:val="24"/>
                <w:szCs w:val="24"/>
              </w:rPr>
              <w:t xml:space="preserve">Производитель</w:t>
            </w:r>
            <w:r>
              <w:rPr>
                <w:rFonts w:ascii="Times New Roman" w:hAnsi="Times New Roman" w:eastAsia="Times New Roman"/>
                <w:bCs/>
                <w:sz w:val="24"/>
                <w:szCs w:val="24"/>
              </w:rPr>
            </w:r>
            <w:r>
              <w:rPr>
                <w:rFonts w:ascii="Times New Roman" w:hAnsi="Times New Roman" w:eastAsia="Times New Roman"/>
                <w:bCs/>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46"/>
        </w:trPr>
        <w:tc>
          <w:tcPr>
            <w:tcW w:w="709" w:type="dxa"/>
            <w:vAlign w:val="center"/>
            <w:textDirection w:val="lrTb"/>
            <w:noWrap w:val="false"/>
          </w:tcPr>
          <w:p>
            <w:pPr>
              <w:pStyle w:val="903"/>
              <w:jc w:val="center"/>
              <w:keepNext/>
              <w:spacing w:after="0" w:line="240" w:lineRule="auto"/>
              <w:rPr>
                <w:rFonts w:ascii="Times New Roman" w:hAnsi="Times New Roman" w:eastAsia="Times New Roman"/>
                <w:bCs/>
                <w:sz w:val="24"/>
                <w:szCs w:val="24"/>
              </w:rPr>
              <w:outlineLvl w:val="3"/>
            </w:pPr>
            <w:r>
              <w:rPr>
                <w:rFonts w:ascii="Times New Roman" w:hAnsi="Times New Roman" w:eastAsia="Times New Roman"/>
                <w:bCs/>
                <w:sz w:val="24"/>
                <w:szCs w:val="24"/>
              </w:rPr>
              <w:t xml:space="preserve">2.</w:t>
            </w:r>
            <w:r>
              <w:rPr>
                <w:rFonts w:ascii="Times New Roman" w:hAnsi="Times New Roman" w:eastAsia="Times New Roman"/>
                <w:bCs/>
                <w:sz w:val="24"/>
                <w:szCs w:val="24"/>
              </w:rPr>
            </w:r>
            <w:r>
              <w:rPr>
                <w:rFonts w:ascii="Times New Roman" w:hAnsi="Times New Roman" w:eastAsia="Times New Roman"/>
                <w:bCs/>
                <w:sz w:val="24"/>
                <w:szCs w:val="24"/>
              </w:rPr>
            </w:r>
          </w:p>
        </w:tc>
        <w:tc>
          <w:tcPr>
            <w:tcW w:w="6239" w:type="dxa"/>
            <w:vAlign w:val="center"/>
            <w:textDirection w:val="lrTb"/>
            <w:noWrap w:val="false"/>
          </w:tcPr>
          <w:p>
            <w:pPr>
              <w:pStyle w:val="903"/>
              <w:keepNext/>
              <w:spacing w:after="0" w:line="240" w:lineRule="auto"/>
              <w:rPr>
                <w:rFonts w:ascii="Times New Roman" w:hAnsi="Times New Roman" w:eastAsia="Times New Roman"/>
                <w:bCs/>
                <w:sz w:val="24"/>
                <w:szCs w:val="24"/>
              </w:rPr>
              <w:outlineLvl w:val="3"/>
            </w:pPr>
            <w:r>
              <w:rPr>
                <w:rFonts w:ascii="Times New Roman" w:hAnsi="Times New Roman" w:eastAsia="Times New Roman"/>
                <w:bCs/>
                <w:sz w:val="24"/>
                <w:szCs w:val="24"/>
              </w:rPr>
              <w:t xml:space="preserve">Заводской тип (марка)</w:t>
            </w:r>
            <w:r>
              <w:rPr>
                <w:rFonts w:ascii="Times New Roman" w:hAnsi="Times New Roman" w:eastAsia="Times New Roman"/>
                <w:bCs/>
                <w:sz w:val="24"/>
                <w:szCs w:val="24"/>
              </w:rPr>
            </w:r>
            <w:r>
              <w:rPr>
                <w:rFonts w:ascii="Times New Roman" w:hAnsi="Times New Roman" w:eastAsia="Times New Roman"/>
                <w:bCs/>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46"/>
        </w:trPr>
        <w:tc>
          <w:tcPr>
            <w:tcW w:w="709" w:type="dxa"/>
            <w:vAlign w:val="center"/>
            <w:textDirection w:val="lrTb"/>
            <w:noWrap w:val="false"/>
          </w:tcPr>
          <w:p>
            <w:pPr>
              <w:pStyle w:val="903"/>
              <w:jc w:val="center"/>
              <w:keepNext/>
              <w:spacing w:after="0" w:line="240" w:lineRule="auto"/>
              <w:rPr>
                <w:rFonts w:ascii="Times New Roman" w:hAnsi="Times New Roman" w:eastAsia="Times New Roman"/>
                <w:bCs/>
                <w:sz w:val="24"/>
                <w:szCs w:val="24"/>
              </w:rPr>
              <w:outlineLvl w:val="3"/>
            </w:pPr>
            <w:r>
              <w:rPr>
                <w:rFonts w:ascii="Times New Roman" w:hAnsi="Times New Roman" w:eastAsia="Times New Roman"/>
                <w:bCs/>
                <w:sz w:val="24"/>
                <w:szCs w:val="24"/>
              </w:rPr>
              <w:t xml:space="preserve">3.</w:t>
            </w:r>
            <w:r>
              <w:rPr>
                <w:rFonts w:ascii="Times New Roman" w:hAnsi="Times New Roman" w:eastAsia="Times New Roman"/>
                <w:bCs/>
                <w:sz w:val="24"/>
                <w:szCs w:val="24"/>
              </w:rPr>
            </w:r>
            <w:r>
              <w:rPr>
                <w:rFonts w:ascii="Times New Roman" w:hAnsi="Times New Roman" w:eastAsia="Times New Roman"/>
                <w:bCs/>
                <w:sz w:val="24"/>
                <w:szCs w:val="24"/>
              </w:rPr>
            </w:r>
          </w:p>
        </w:tc>
        <w:tc>
          <w:tcPr>
            <w:tcW w:w="6239" w:type="dxa"/>
            <w:vAlign w:val="center"/>
            <w:textDirection w:val="lrTb"/>
            <w:noWrap w:val="false"/>
          </w:tcPr>
          <w:p>
            <w:pPr>
              <w:pStyle w:val="903"/>
              <w:keepNext/>
              <w:spacing w:after="0" w:line="240" w:lineRule="auto"/>
              <w:rPr>
                <w:rFonts w:ascii="Times New Roman" w:hAnsi="Times New Roman" w:eastAsia="Times New Roman"/>
                <w:bCs/>
                <w:sz w:val="24"/>
                <w:szCs w:val="24"/>
              </w:rPr>
              <w:outlineLvl w:val="3"/>
            </w:pPr>
            <w:r>
              <w:rPr>
                <w:rFonts w:ascii="Times New Roman" w:hAnsi="Times New Roman" w:eastAsia="Times New Roman"/>
                <w:bCs/>
                <w:sz w:val="24"/>
                <w:szCs w:val="24"/>
              </w:rPr>
              <w:t xml:space="preserve">Количество, м</w:t>
            </w:r>
            <w:r>
              <w:rPr>
                <w:rFonts w:ascii="Times New Roman" w:hAnsi="Times New Roman" w:eastAsia="Times New Roman"/>
                <w:bCs/>
                <w:sz w:val="24"/>
                <w:szCs w:val="24"/>
              </w:rPr>
            </w:r>
            <w:r>
              <w:rPr>
                <w:rFonts w:ascii="Times New Roman" w:hAnsi="Times New Roman" w:eastAsia="Times New Roman"/>
                <w:bCs/>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150</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46"/>
        </w:trPr>
        <w:tc>
          <w:tcPr>
            <w:tcW w:w="709" w:type="dxa"/>
            <w:vAlign w:val="center"/>
            <w:textDirection w:val="lrTb"/>
            <w:noWrap w:val="false"/>
          </w:tcPr>
          <w:p>
            <w:pPr>
              <w:pStyle w:val="903"/>
              <w:jc w:val="center"/>
              <w:keepNext/>
              <w:spacing w:after="0" w:line="240" w:lineRule="auto"/>
              <w:rPr>
                <w:rFonts w:ascii="Times New Roman" w:hAnsi="Times New Roman" w:eastAsia="Times New Roman"/>
                <w:b/>
                <w:bCs/>
                <w:sz w:val="24"/>
                <w:szCs w:val="24"/>
              </w:rPr>
              <w:outlineLvl w:val="3"/>
            </w:pPr>
            <w:r>
              <w:rPr>
                <w:rFonts w:ascii="Times New Roman" w:hAnsi="Times New Roman" w:eastAsia="Times New Roman"/>
                <w:b/>
                <w:bCs/>
                <w:sz w:val="24"/>
                <w:szCs w:val="24"/>
              </w:rPr>
              <w:t xml:space="preserve">4.</w:t>
            </w:r>
            <w:r>
              <w:rPr>
                <w:rFonts w:ascii="Times New Roman" w:hAnsi="Times New Roman" w:eastAsia="Times New Roman"/>
                <w:b/>
                <w:bCs/>
                <w:sz w:val="24"/>
                <w:szCs w:val="24"/>
              </w:rPr>
            </w:r>
            <w:r>
              <w:rPr>
                <w:rFonts w:ascii="Times New Roman" w:hAnsi="Times New Roman" w:eastAsia="Times New Roman"/>
                <w:b/>
                <w:bCs/>
                <w:sz w:val="24"/>
                <w:szCs w:val="24"/>
              </w:rPr>
            </w:r>
          </w:p>
        </w:tc>
        <w:tc>
          <w:tcPr>
            <w:tcW w:w="6239" w:type="dxa"/>
            <w:vAlign w:val="center"/>
            <w:textDirection w:val="lrTb"/>
            <w:noWrap w:val="false"/>
          </w:tcPr>
          <w:p>
            <w:pPr>
              <w:pStyle w:val="903"/>
              <w:keepNext/>
              <w:spacing w:after="0" w:line="240" w:lineRule="auto"/>
              <w:rPr>
                <w:rFonts w:ascii="Times New Roman" w:hAnsi="Times New Roman" w:eastAsia="Times New Roman"/>
                <w:b/>
                <w:bCs/>
                <w:sz w:val="24"/>
                <w:szCs w:val="24"/>
              </w:rPr>
              <w:outlineLvl w:val="3"/>
            </w:pPr>
            <w:r>
              <w:rPr>
                <w:rFonts w:ascii="Times New Roman" w:hAnsi="Times New Roman" w:eastAsia="Times New Roman"/>
                <w:b/>
                <w:bCs/>
                <w:sz w:val="24"/>
                <w:szCs w:val="24"/>
              </w:rPr>
              <w:t xml:space="preserve">Основные параметры</w:t>
            </w:r>
            <w:r>
              <w:rPr>
                <w:rFonts w:ascii="Times New Roman" w:hAnsi="Times New Roman" w:eastAsia="Times New Roman"/>
                <w:b/>
                <w:bCs/>
                <w:sz w:val="24"/>
                <w:szCs w:val="24"/>
              </w:rPr>
            </w:r>
            <w:r>
              <w:rPr>
                <w:rFonts w:ascii="Times New Roman" w:hAnsi="Times New Roman" w:eastAsia="Times New Roman"/>
                <w:b/>
                <w:bCs/>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4.1.</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Расчетный вес, кг/</w:t>
            </w:r>
            <w:r>
              <w:rPr>
                <w:rFonts w:ascii="Times New Roman" w:hAnsi="Times New Roman" w:eastAsia="Times New Roman"/>
                <w:sz w:val="24"/>
                <w:szCs w:val="24"/>
              </w:rPr>
              <w:t xml:space="preserve"> на 1 км</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547"/>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4.2.</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Длительно</w:t>
            </w:r>
            <w:r>
              <w:rPr>
                <w:rFonts w:ascii="Times New Roman" w:hAnsi="Times New Roman" w:eastAsia="Times New Roman"/>
                <w:sz w:val="24"/>
                <w:szCs w:val="24"/>
              </w:rPr>
              <w:t xml:space="preserve"> допустимая токовая нагрузка на воздухе, Ампер</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21</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4.3.</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Длительно</w:t>
            </w:r>
            <w:r>
              <w:rPr>
                <w:rFonts w:ascii="Times New Roman" w:hAnsi="Times New Roman" w:eastAsia="Times New Roman"/>
                <w:sz w:val="24"/>
                <w:szCs w:val="24"/>
              </w:rPr>
              <w:t xml:space="preserve"> допустимая токовая нагрузка в земле, Ампер</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28</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4.</w:t>
            </w:r>
            <w:r>
              <w:rPr>
                <w:rFonts w:ascii="Times New Roman" w:hAnsi="Times New Roman" w:eastAsia="Times New Roman"/>
                <w:sz w:val="24"/>
                <w:szCs w:val="24"/>
              </w:rPr>
              <w:t xml:space="preserve">4</w:t>
            </w: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Допустимый ток односекундного короткого замыкания</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top"/>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0,17 </w:t>
            </w:r>
            <w:r>
              <w:rPr>
                <w:rFonts w:ascii="Times New Roman" w:hAnsi="Times New Roman" w:eastAsia="Times New Roman"/>
                <w:sz w:val="24"/>
                <w:szCs w:val="24"/>
              </w:rPr>
              <w:t xml:space="preserve">кА (килоампер)</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top"/>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4.</w:t>
            </w:r>
            <w:r>
              <w:rPr>
                <w:rFonts w:ascii="Times New Roman" w:hAnsi="Times New Roman" w:eastAsia="Times New Roman"/>
                <w:sz w:val="24"/>
                <w:szCs w:val="24"/>
              </w:rPr>
              <w:t xml:space="preserve">5</w:t>
            </w: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bCs/>
                <w:sz w:val="24"/>
                <w:szCs w:val="24"/>
              </w:rPr>
            </w:pPr>
            <w:r>
              <w:rPr>
                <w:rFonts w:ascii="Times New Roman" w:hAnsi="Times New Roman" w:eastAsia="Times New Roman"/>
                <w:bCs/>
                <w:sz w:val="24"/>
                <w:szCs w:val="24"/>
              </w:rPr>
              <w:t xml:space="preserve">Удельное активное сопротивление жилы</w:t>
            </w:r>
            <w:r>
              <w:rPr>
                <w:rFonts w:ascii="Times New Roman" w:hAnsi="Times New Roman" w:eastAsia="Times New Roman"/>
                <w:bCs/>
                <w:sz w:val="24"/>
                <w:szCs w:val="24"/>
              </w:rPr>
            </w:r>
            <w:r>
              <w:rPr>
                <w:rFonts w:ascii="Times New Roman" w:hAnsi="Times New Roman" w:eastAsia="Times New Roman"/>
                <w:bCs/>
                <w:sz w:val="24"/>
                <w:szCs w:val="24"/>
              </w:rPr>
            </w:r>
          </w:p>
        </w:tc>
        <w:tc>
          <w:tcPr>
            <w:tcW w:w="1949" w:type="dxa"/>
            <w:vAlign w:val="top"/>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R= </w:t>
            </w:r>
            <w:r>
              <w:rPr>
                <w:rFonts w:ascii="Times New Roman" w:hAnsi="Times New Roman" w:eastAsia="Times New Roman"/>
                <w:sz w:val="24"/>
                <w:szCs w:val="24"/>
              </w:rPr>
              <w:t xml:space="preserve">12,6</w:t>
            </w:r>
            <w:r>
              <w:rPr>
                <w:rFonts w:ascii="Times New Roman" w:hAnsi="Times New Roman" w:eastAsia="Times New Roman"/>
                <w:sz w:val="24"/>
                <w:szCs w:val="24"/>
              </w:rPr>
              <w:t xml:space="preserve"> </w:t>
            </w:r>
            <w:r>
              <w:rPr>
                <w:rFonts w:ascii="Times New Roman" w:hAnsi="Times New Roman" w:eastAsia="Times New Roman"/>
                <w:sz w:val="24"/>
                <w:szCs w:val="24"/>
              </w:rPr>
              <w:t xml:space="preserve">Ом/км</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top"/>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4.</w:t>
            </w:r>
            <w:r>
              <w:rPr>
                <w:rFonts w:ascii="Times New Roman" w:hAnsi="Times New Roman" w:eastAsia="Times New Roman"/>
                <w:sz w:val="24"/>
                <w:szCs w:val="24"/>
              </w:rPr>
              <w:t xml:space="preserve">6</w:t>
            </w: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bCs/>
                <w:sz w:val="24"/>
                <w:szCs w:val="24"/>
              </w:rPr>
            </w:pPr>
            <w:r>
              <w:rPr>
                <w:rFonts w:ascii="Times New Roman" w:hAnsi="Times New Roman" w:eastAsia="Times New Roman"/>
                <w:bCs/>
                <w:sz w:val="24"/>
                <w:szCs w:val="24"/>
              </w:rPr>
              <w:t xml:space="preserve">Минимальный радиус изгиба</w:t>
            </w:r>
            <w:r>
              <w:rPr>
                <w:rFonts w:ascii="Times New Roman" w:hAnsi="Times New Roman" w:eastAsia="Times New Roman"/>
                <w:bCs/>
                <w:sz w:val="24"/>
                <w:szCs w:val="24"/>
              </w:rPr>
            </w:r>
            <w:r>
              <w:rPr>
                <w:rFonts w:ascii="Times New Roman" w:hAnsi="Times New Roman" w:eastAsia="Times New Roman"/>
                <w:bCs/>
                <w:sz w:val="24"/>
                <w:szCs w:val="24"/>
              </w:rPr>
            </w:r>
          </w:p>
        </w:tc>
        <w:tc>
          <w:tcPr>
            <w:tcW w:w="1949" w:type="dxa"/>
            <w:vAlign w:val="top"/>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95</w:t>
            </w:r>
            <w:r>
              <w:rPr>
                <w:rFonts w:ascii="Times New Roman" w:hAnsi="Times New Roman" w:eastAsia="Times New Roman"/>
                <w:sz w:val="24"/>
                <w:szCs w:val="24"/>
              </w:rPr>
              <w:t xml:space="preserve"> мм</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top"/>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b/>
                <w:sz w:val="24"/>
                <w:szCs w:val="24"/>
              </w:rPr>
            </w:pPr>
            <w:r>
              <w:rPr>
                <w:rFonts w:ascii="Times New Roman" w:hAnsi="Times New Roman" w:eastAsia="Times New Roman"/>
                <w:b/>
                <w:sz w:val="24"/>
                <w:szCs w:val="24"/>
              </w:rPr>
              <w:t xml:space="preserve">5.</w:t>
            </w:r>
            <w:r>
              <w:rPr>
                <w:rFonts w:ascii="Times New Roman" w:hAnsi="Times New Roman" w:eastAsia="Times New Roman"/>
                <w:b/>
                <w:sz w:val="24"/>
                <w:szCs w:val="24"/>
              </w:rPr>
            </w:r>
            <w:r>
              <w:rPr>
                <w:rFonts w:ascii="Times New Roman" w:hAnsi="Times New Roman" w:eastAsia="Times New Roman"/>
                <w:b/>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b/>
                <w:bCs/>
                <w:strike/>
                <w:sz w:val="24"/>
                <w:szCs w:val="24"/>
              </w:rPr>
            </w:pPr>
            <w:r>
              <w:rPr>
                <w:rFonts w:ascii="Times New Roman" w:hAnsi="Times New Roman" w:eastAsia="Times New Roman"/>
                <w:b/>
                <w:bCs/>
                <w:sz w:val="24"/>
                <w:szCs w:val="24"/>
              </w:rPr>
              <w:t xml:space="preserve">Номинальные значения климатических факторов внешней среды по ГОСТ 15150-69</w:t>
            </w:r>
            <w:r>
              <w:rPr>
                <w:rFonts w:ascii="Times New Roman" w:hAnsi="Times New Roman" w:eastAsia="Times New Roman"/>
                <w:b/>
                <w:bCs/>
                <w:strike/>
                <w:sz w:val="24"/>
                <w:szCs w:val="24"/>
              </w:rPr>
            </w:r>
            <w:r>
              <w:rPr>
                <w:rFonts w:ascii="Times New Roman" w:hAnsi="Times New Roman" w:eastAsia="Times New Roman"/>
                <w:b/>
                <w:bCs/>
                <w:strike/>
                <w:sz w:val="24"/>
                <w:szCs w:val="24"/>
              </w:rPr>
            </w:r>
          </w:p>
        </w:tc>
        <w:tc>
          <w:tcPr>
            <w:tcW w:w="1949" w:type="dxa"/>
            <w:vAlign w:val="top"/>
            <w:textDirection w:val="lrTb"/>
            <w:noWrap w:val="false"/>
          </w:tcPr>
          <w:p>
            <w:pPr>
              <w:pStyle w:val="903"/>
              <w:jc w:val="center"/>
              <w:spacing w:after="0" w:line="240" w:lineRule="auto"/>
              <w:rPr>
                <w:rFonts w:ascii="Times New Roman" w:hAnsi="Times New Roman" w:eastAsia="Times New Roman"/>
                <w:strike/>
                <w:sz w:val="24"/>
                <w:szCs w:val="24"/>
              </w:rPr>
            </w:pPr>
            <w:r>
              <w:rPr>
                <w:rFonts w:ascii="Times New Roman" w:hAnsi="Times New Roman" w:eastAsia="Times New Roman"/>
                <w:strike/>
                <w:sz w:val="24"/>
                <w:szCs w:val="24"/>
              </w:rPr>
            </w:r>
            <w:r>
              <w:rPr>
                <w:rFonts w:ascii="Times New Roman" w:hAnsi="Times New Roman" w:eastAsia="Times New Roman"/>
                <w:strike/>
                <w:sz w:val="24"/>
                <w:szCs w:val="24"/>
              </w:rPr>
            </w:r>
            <w:r>
              <w:rPr>
                <w:rFonts w:ascii="Times New Roman" w:hAnsi="Times New Roman" w:eastAsia="Times New Roman"/>
                <w:strike/>
                <w:sz w:val="24"/>
                <w:szCs w:val="24"/>
              </w:rPr>
            </w:r>
          </w:p>
        </w:tc>
        <w:tc>
          <w:tcPr>
            <w:tcW w:w="1738" w:type="dxa"/>
            <w:vAlign w:val="top"/>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5.1.</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Климатическое исполнение (У, ХЛ) и категория размещения (по ГОСТ 15150-69)</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УХЛ1</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5.2.</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shd w:val="clear" w:color="auto" w:fill="ffffff"/>
              <w:rPr>
                <w:rFonts w:ascii="Times New Roman" w:hAnsi="Times New Roman" w:eastAsia="Times New Roman"/>
                <w:sz w:val="24"/>
                <w:szCs w:val="24"/>
              </w:rPr>
            </w:pPr>
            <w:r>
              <w:rPr>
                <w:rFonts w:ascii="Times New Roman" w:hAnsi="Times New Roman" w:eastAsia="Times New Roman"/>
                <w:sz w:val="24"/>
                <w:szCs w:val="24"/>
              </w:rPr>
              <w:t xml:space="preserve">Верхнее рабочее значение рабочей температуры окружающего воздуха, °С</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shd w:val="clear" w:color="auto" w:fill="ffffff"/>
              <w:rPr>
                <w:rFonts w:ascii="Times New Roman" w:hAnsi="Times New Roman" w:eastAsia="Times New Roman"/>
                <w:sz w:val="24"/>
                <w:szCs w:val="24"/>
              </w:rPr>
            </w:pPr>
            <w:r>
              <w:rPr>
                <w:rFonts w:ascii="Times New Roman" w:hAnsi="Times New Roman" w:eastAsia="Times New Roman"/>
                <w:sz w:val="24"/>
                <w:szCs w:val="24"/>
              </w:rPr>
              <w:t xml:space="preserve">+50</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698"/>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5.3.</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shd w:val="clear" w:color="auto" w:fill="ffffff"/>
              <w:rPr>
                <w:rFonts w:ascii="Times New Roman" w:hAnsi="Times New Roman" w:eastAsia="Times New Roman"/>
                <w:sz w:val="24"/>
                <w:szCs w:val="24"/>
              </w:rPr>
            </w:pPr>
            <w:r>
              <w:rPr>
                <w:rFonts w:ascii="Times New Roman" w:hAnsi="Times New Roman" w:eastAsia="Times New Roman"/>
                <w:sz w:val="24"/>
                <w:szCs w:val="24"/>
              </w:rPr>
              <w:t xml:space="preserve">Нижнее рабочее значение рабочей температуры окружающего воздуха, °С</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shd w:val="clear" w:color="auto" w:fill="ffffff"/>
              <w:rPr>
                <w:rFonts w:ascii="Times New Roman" w:hAnsi="Times New Roman" w:eastAsia="Times New Roman"/>
                <w:sz w:val="24"/>
                <w:szCs w:val="24"/>
              </w:rPr>
            </w:pPr>
            <w:r>
              <w:rPr>
                <w:rFonts w:ascii="Times New Roman" w:hAnsi="Times New Roman" w:eastAsia="Times New Roman"/>
                <w:sz w:val="24"/>
                <w:szCs w:val="24"/>
              </w:rPr>
              <w:t xml:space="preserve">-50</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279"/>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5.4.</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Длительно д</w:t>
            </w:r>
            <w:r>
              <w:rPr>
                <w:rFonts w:ascii="Times New Roman" w:hAnsi="Times New Roman" w:eastAsia="Times New Roman"/>
                <w:sz w:val="24"/>
                <w:szCs w:val="24"/>
              </w:rPr>
              <w:t xml:space="preserve">опустимая температура нагрева жил, °С</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70</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279"/>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5.5.</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Максимальная температура нагрева </w:t>
            </w:r>
            <w:r>
              <w:rPr>
                <w:rFonts w:ascii="Times New Roman" w:hAnsi="Times New Roman" w:eastAsia="Times New Roman"/>
                <w:sz w:val="24"/>
                <w:szCs w:val="24"/>
              </w:rPr>
              <w:t xml:space="preserve">жил в режиме перегрузки</w:t>
            </w:r>
            <w:r>
              <w:rPr>
                <w:rFonts w:ascii="Times New Roman" w:hAnsi="Times New Roman" w:eastAsia="Times New Roman"/>
                <w:sz w:val="24"/>
                <w:szCs w:val="24"/>
              </w:rPr>
              <w:t xml:space="preserve">, °С</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90</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279"/>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5.6.</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Максимальная температура нагрева жил при токе КЗ, °С</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160</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5.</w:t>
            </w:r>
            <w:r>
              <w:rPr>
                <w:rFonts w:ascii="Times New Roman" w:hAnsi="Times New Roman" w:eastAsia="Times New Roman"/>
                <w:sz w:val="24"/>
                <w:szCs w:val="24"/>
              </w:rPr>
              <w:t xml:space="preserve">7</w:t>
            </w: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Сейсмичность района, баллов по шкале MSK-64, не менее</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9</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b/>
                <w:sz w:val="24"/>
                <w:szCs w:val="24"/>
              </w:rPr>
            </w:pPr>
            <w:r>
              <w:rPr>
                <w:rFonts w:ascii="Times New Roman" w:hAnsi="Times New Roman" w:eastAsia="Times New Roman"/>
                <w:b/>
                <w:sz w:val="24"/>
                <w:szCs w:val="24"/>
              </w:rPr>
              <w:t xml:space="preserve">6.</w:t>
            </w:r>
            <w:r>
              <w:rPr>
                <w:rFonts w:ascii="Times New Roman" w:hAnsi="Times New Roman" w:eastAsia="Times New Roman"/>
                <w:b/>
                <w:sz w:val="24"/>
                <w:szCs w:val="24"/>
              </w:rPr>
            </w:r>
            <w:r>
              <w:rPr>
                <w:rFonts w:ascii="Times New Roman" w:hAnsi="Times New Roman" w:eastAsia="Times New Roman"/>
                <w:b/>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b/>
                <w:sz w:val="24"/>
                <w:szCs w:val="24"/>
              </w:rPr>
            </w:pPr>
            <w:r>
              <w:rPr>
                <w:rFonts w:ascii="Times New Roman" w:hAnsi="Times New Roman" w:eastAsia="Times New Roman"/>
                <w:b/>
                <w:sz w:val="24"/>
                <w:szCs w:val="24"/>
              </w:rPr>
              <w:t xml:space="preserve">Комплектность поставки</w:t>
            </w:r>
            <w:r>
              <w:rPr>
                <w:rFonts w:ascii="Times New Roman" w:hAnsi="Times New Roman" w:eastAsia="Times New Roman"/>
                <w:b/>
                <w:sz w:val="24"/>
                <w:szCs w:val="24"/>
              </w:rPr>
            </w:r>
            <w:r>
              <w:rPr>
                <w:rFonts w:ascii="Times New Roman" w:hAnsi="Times New Roman" w:eastAsia="Times New Roman"/>
                <w:b/>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6.</w:t>
            </w:r>
            <w:r>
              <w:rPr>
                <w:rFonts w:ascii="Times New Roman" w:hAnsi="Times New Roman" w:eastAsia="Times New Roman"/>
                <w:sz w:val="24"/>
                <w:szCs w:val="24"/>
              </w:rPr>
              <w:t xml:space="preserve">1</w:t>
            </w: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Технический паспорт, протоколы испытаний, документация по монтажу, наладке и эксплуатации на русском языке, экз.</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Да</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b/>
                <w:sz w:val="24"/>
                <w:szCs w:val="24"/>
              </w:rPr>
            </w:pPr>
            <w:r>
              <w:rPr>
                <w:rFonts w:ascii="Times New Roman" w:hAnsi="Times New Roman" w:eastAsia="Times New Roman"/>
                <w:b/>
                <w:sz w:val="24"/>
                <w:szCs w:val="24"/>
              </w:rPr>
              <w:t xml:space="preserve">7.</w:t>
            </w:r>
            <w:r>
              <w:rPr>
                <w:rFonts w:ascii="Times New Roman" w:hAnsi="Times New Roman" w:eastAsia="Times New Roman"/>
                <w:b/>
                <w:sz w:val="24"/>
                <w:szCs w:val="24"/>
              </w:rPr>
            </w:r>
            <w:r>
              <w:rPr>
                <w:rFonts w:ascii="Times New Roman" w:hAnsi="Times New Roman" w:eastAsia="Times New Roman"/>
                <w:b/>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b/>
                <w:sz w:val="24"/>
                <w:szCs w:val="24"/>
              </w:rPr>
            </w:pPr>
            <w:r>
              <w:rPr>
                <w:rFonts w:ascii="Times New Roman" w:hAnsi="Times New Roman" w:eastAsia="Times New Roman"/>
                <w:b/>
                <w:sz w:val="24"/>
                <w:szCs w:val="24"/>
              </w:rPr>
              <w:t xml:space="preserve">Требования по надежности</w:t>
            </w:r>
            <w:r>
              <w:rPr>
                <w:rFonts w:ascii="Times New Roman" w:hAnsi="Times New Roman" w:eastAsia="Times New Roman"/>
                <w:b/>
                <w:sz w:val="24"/>
                <w:szCs w:val="24"/>
              </w:rPr>
            </w:r>
            <w:r>
              <w:rPr>
                <w:rFonts w:ascii="Times New Roman" w:hAnsi="Times New Roman" w:eastAsia="Times New Roman"/>
                <w:b/>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7.1.</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Срок гарантийного обслуживания с момента ввода в эксплуатацию, месяцев, не менее</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60</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7.2.</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Срок службы, лет, не менее</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30</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b/>
                <w:sz w:val="24"/>
                <w:szCs w:val="24"/>
              </w:rPr>
            </w:pPr>
            <w:r>
              <w:rPr>
                <w:rFonts w:ascii="Times New Roman" w:hAnsi="Times New Roman" w:eastAsia="Times New Roman"/>
                <w:b/>
                <w:sz w:val="24"/>
                <w:szCs w:val="24"/>
              </w:rPr>
              <w:t xml:space="preserve">8.</w:t>
            </w:r>
            <w:r>
              <w:rPr>
                <w:rFonts w:ascii="Times New Roman" w:hAnsi="Times New Roman" w:eastAsia="Times New Roman"/>
                <w:b/>
                <w:sz w:val="24"/>
                <w:szCs w:val="24"/>
              </w:rPr>
            </w:r>
            <w:r>
              <w:rPr>
                <w:rFonts w:ascii="Times New Roman" w:hAnsi="Times New Roman" w:eastAsia="Times New Roman"/>
                <w:b/>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b/>
                <w:sz w:val="24"/>
                <w:szCs w:val="24"/>
              </w:rPr>
            </w:pPr>
            <w:r>
              <w:rPr>
                <w:rFonts w:ascii="Times New Roman" w:hAnsi="Times New Roman" w:eastAsia="Times New Roman"/>
                <w:b/>
                <w:sz w:val="24"/>
                <w:szCs w:val="24"/>
              </w:rPr>
              <w:t xml:space="preserve">Требования по безопасности</w:t>
            </w:r>
            <w:r>
              <w:rPr>
                <w:rFonts w:ascii="Times New Roman" w:hAnsi="Times New Roman" w:eastAsia="Times New Roman"/>
                <w:b/>
                <w:sz w:val="24"/>
                <w:szCs w:val="24"/>
              </w:rPr>
            </w:r>
            <w:r>
              <w:rPr>
                <w:rFonts w:ascii="Times New Roman" w:hAnsi="Times New Roman" w:eastAsia="Times New Roman"/>
                <w:b/>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b/>
                <w:sz w:val="24"/>
                <w:szCs w:val="24"/>
              </w:rPr>
            </w:pPr>
            <w:r>
              <w:rPr>
                <w:rFonts w:ascii="Times New Roman" w:hAnsi="Times New Roman" w:eastAsia="Times New Roman"/>
                <w:b/>
                <w:sz w:val="24"/>
                <w:szCs w:val="24"/>
              </w:rPr>
            </w:r>
            <w:r>
              <w:rPr>
                <w:rFonts w:ascii="Times New Roman" w:hAnsi="Times New Roman" w:eastAsia="Times New Roman"/>
                <w:b/>
                <w:sz w:val="24"/>
                <w:szCs w:val="24"/>
              </w:rPr>
            </w:r>
            <w:r>
              <w:rPr>
                <w:rFonts w:ascii="Times New Roman" w:hAnsi="Times New Roman" w:eastAsia="Times New Roman"/>
                <w:b/>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b/>
                <w:sz w:val="24"/>
                <w:szCs w:val="24"/>
              </w:rPr>
            </w:pPr>
            <w:r>
              <w:rPr>
                <w:rFonts w:ascii="Times New Roman" w:hAnsi="Times New Roman" w:eastAsia="Times New Roman"/>
                <w:b/>
                <w:sz w:val="24"/>
                <w:szCs w:val="24"/>
              </w:rPr>
            </w:r>
            <w:r>
              <w:rPr>
                <w:rFonts w:ascii="Times New Roman" w:hAnsi="Times New Roman" w:eastAsia="Times New Roman"/>
                <w:b/>
                <w:sz w:val="24"/>
                <w:szCs w:val="24"/>
              </w:rPr>
            </w:r>
            <w:r>
              <w:rPr>
                <w:rFonts w:ascii="Times New Roman" w:hAnsi="Times New Roman" w:eastAsia="Times New Roman"/>
                <w:b/>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8.1.</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Наличие российских сертификатов безопасности (да/нет)</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b/>
                <w:sz w:val="24"/>
                <w:szCs w:val="24"/>
              </w:rPr>
            </w:pPr>
            <w:r>
              <w:rPr>
                <w:rFonts w:ascii="Times New Roman" w:hAnsi="Times New Roman" w:eastAsia="Times New Roman"/>
                <w:b/>
                <w:sz w:val="24"/>
                <w:szCs w:val="24"/>
              </w:rPr>
              <w:t xml:space="preserve">9</w:t>
            </w:r>
            <w:r>
              <w:rPr>
                <w:rFonts w:ascii="Times New Roman" w:hAnsi="Times New Roman" w:eastAsia="Times New Roman"/>
                <w:b/>
                <w:sz w:val="24"/>
                <w:szCs w:val="24"/>
              </w:rPr>
              <w:t xml:space="preserve">.</w:t>
            </w:r>
            <w:r>
              <w:rPr>
                <w:rFonts w:ascii="Times New Roman" w:hAnsi="Times New Roman" w:eastAsia="Times New Roman"/>
                <w:b/>
                <w:sz w:val="24"/>
                <w:szCs w:val="24"/>
              </w:rPr>
            </w:r>
            <w:r>
              <w:rPr>
                <w:rFonts w:ascii="Times New Roman" w:hAnsi="Times New Roman" w:eastAsia="Times New Roman"/>
                <w:b/>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b/>
                <w:sz w:val="24"/>
                <w:szCs w:val="24"/>
              </w:rPr>
            </w:pPr>
            <w:r>
              <w:rPr>
                <w:rFonts w:ascii="Times New Roman" w:hAnsi="Times New Roman" w:eastAsia="Times New Roman"/>
                <w:b/>
                <w:sz w:val="24"/>
                <w:szCs w:val="24"/>
              </w:rPr>
              <w:t xml:space="preserve">Маркировка, упаковка, транспортировка, условия хранения</w:t>
            </w:r>
            <w:r>
              <w:rPr>
                <w:rFonts w:ascii="Times New Roman" w:hAnsi="Times New Roman" w:eastAsia="Times New Roman"/>
                <w:b/>
                <w:sz w:val="24"/>
                <w:szCs w:val="24"/>
              </w:rPr>
            </w:r>
            <w:r>
              <w:rPr>
                <w:rFonts w:ascii="Times New Roman" w:hAnsi="Times New Roman" w:eastAsia="Times New Roman"/>
                <w:b/>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9</w:t>
            </w:r>
            <w:r>
              <w:rPr>
                <w:rFonts w:ascii="Times New Roman" w:hAnsi="Times New Roman" w:eastAsia="Times New Roman"/>
                <w:sz w:val="24"/>
                <w:szCs w:val="24"/>
              </w:rPr>
              <w:t xml:space="preserve">.1.</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top"/>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Маркировка, упаковка, консервация по ГОСТ 14192-96, ГОСТ 23216-78 и ГОСТ 15150-69 (да/нет)</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Да</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9</w:t>
            </w:r>
            <w:r>
              <w:rPr>
                <w:rFonts w:ascii="Times New Roman" w:hAnsi="Times New Roman" w:eastAsia="Times New Roman"/>
                <w:sz w:val="24"/>
                <w:szCs w:val="24"/>
              </w:rPr>
              <w:t xml:space="preserve">.2.</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top"/>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Условия транспортирования</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9</w:t>
            </w:r>
            <w:r>
              <w:rPr>
                <w:rFonts w:ascii="Times New Roman" w:hAnsi="Times New Roman" w:eastAsia="Times New Roman"/>
                <w:sz w:val="24"/>
                <w:szCs w:val="24"/>
              </w:rPr>
              <w:t xml:space="preserve">.</w:t>
            </w:r>
            <w:r>
              <w:rPr>
                <w:rFonts w:ascii="Times New Roman" w:hAnsi="Times New Roman" w:eastAsia="Times New Roman"/>
                <w:sz w:val="24"/>
                <w:szCs w:val="24"/>
              </w:rPr>
              <w:t xml:space="preserve">3</w:t>
            </w: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top"/>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Условия хранения, срок хранения оборудования (материалов) в упаковке изготовителя, год, не более</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9</w:t>
            </w:r>
            <w:r>
              <w:rPr>
                <w:rFonts w:ascii="Times New Roman" w:hAnsi="Times New Roman" w:eastAsia="Times New Roman"/>
                <w:sz w:val="24"/>
                <w:szCs w:val="24"/>
              </w:rPr>
              <w:t xml:space="preserve">.</w:t>
            </w:r>
            <w:r>
              <w:rPr>
                <w:rFonts w:ascii="Times New Roman" w:hAnsi="Times New Roman" w:eastAsia="Times New Roman"/>
                <w:sz w:val="24"/>
                <w:szCs w:val="24"/>
              </w:rPr>
              <w:t xml:space="preserve">4</w:t>
            </w: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top"/>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Да</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bl>
    <w:p>
      <w:pPr>
        <w:pStyle w:val="903"/>
        <w:jc w:val="both"/>
        <w:spacing w:after="0" w:line="240" w:lineRule="auto"/>
        <w:rPr>
          <w:rFonts w:ascii="Times New Roman" w:hAnsi="Times New Roman" w:eastAsia="Times New Roman"/>
          <w:b/>
          <w:i/>
          <w:u w:val="single"/>
        </w:rPr>
      </w:pPr>
      <w:r>
        <w:rPr>
          <w:rFonts w:ascii="Times New Roman" w:hAnsi="Times New Roman" w:eastAsia="Times New Roman"/>
          <w:b/>
          <w:i/>
          <w:u w:val="single"/>
        </w:rPr>
      </w:r>
      <w:r>
        <w:rPr>
          <w:rFonts w:ascii="Times New Roman" w:hAnsi="Times New Roman" w:eastAsia="Times New Roman"/>
          <w:b/>
          <w:i/>
          <w:u w:val="single"/>
        </w:rPr>
      </w:r>
      <w:r>
        <w:rPr>
          <w:rFonts w:ascii="Times New Roman" w:hAnsi="Times New Roman" w:eastAsia="Times New Roman"/>
          <w:b/>
          <w:i/>
          <w:u w:val="single"/>
        </w:rPr>
      </w:r>
    </w:p>
    <w:p>
      <w:pPr>
        <w:pStyle w:val="903"/>
        <w:jc w:val="both"/>
        <w:spacing w:after="0" w:line="240" w:lineRule="auto"/>
        <w:rPr>
          <w:rFonts w:ascii="Times New Roman" w:hAnsi="Times New Roman" w:eastAsia="Times New Roman"/>
          <w:b/>
          <w:i/>
          <w:u w:val="single"/>
        </w:rPr>
      </w:pPr>
      <w:r>
        <w:rPr>
          <w:rFonts w:ascii="Times New Roman" w:hAnsi="Times New Roman" w:eastAsia="Times New Roman"/>
          <w:b/>
          <w:i/>
          <w:u w:val="single"/>
        </w:rPr>
      </w:r>
      <w:r>
        <w:rPr>
          <w:rFonts w:ascii="Times New Roman" w:hAnsi="Times New Roman" w:eastAsia="Times New Roman"/>
          <w:b/>
          <w:i/>
          <w:u w:val="single"/>
        </w:rPr>
      </w:r>
      <w:r>
        <w:rPr>
          <w:rFonts w:ascii="Times New Roman" w:hAnsi="Times New Roman" w:eastAsia="Times New Roman"/>
          <w:b/>
          <w:i/>
          <w:u w:val="single"/>
        </w:rPr>
      </w:r>
    </w:p>
    <w:p>
      <w:pPr>
        <w:pStyle w:val="903"/>
        <w:ind w:firstLine="567"/>
        <w:jc w:val="center"/>
        <w:spacing w:after="0" w:line="240" w:lineRule="auto"/>
        <w:rPr>
          <w:rFonts w:ascii="Times New Roman CYR" w:hAnsi="Times New Roman CYR" w:eastAsia="Times New Roman" w:cs="Times New Roman CYR"/>
          <w:b/>
          <w:sz w:val="28"/>
          <w:szCs w:val="24"/>
        </w:rPr>
      </w:pPr>
      <w:r>
        <w:rPr>
          <w:rFonts w:ascii="Times New Roman CYR" w:hAnsi="Times New Roman CYR" w:eastAsia="Times New Roman" w:cs="Times New Roman CYR"/>
          <w:b/>
          <w:sz w:val="28"/>
          <w:szCs w:val="24"/>
        </w:rPr>
        <w:t xml:space="preserve">Характеристики и требования: </w:t>
      </w:r>
      <w:r>
        <w:rPr>
          <w:rFonts w:ascii="Times New Roman CYR" w:hAnsi="Times New Roman CYR" w:eastAsia="Times New Roman" w:cs="Times New Roman CYR"/>
          <w:b/>
          <w:sz w:val="28"/>
          <w:szCs w:val="24"/>
        </w:rPr>
        <w:t xml:space="preserve">Кабель ВВГнг/А/-LS </w:t>
      </w:r>
      <w:r>
        <w:rPr>
          <w:rFonts w:ascii="Times New Roman CYR" w:hAnsi="Times New Roman CYR" w:eastAsia="Times New Roman" w:cs="Times New Roman CYR"/>
          <w:b/>
          <w:sz w:val="28"/>
          <w:szCs w:val="24"/>
        </w:rPr>
        <w:t xml:space="preserve">3</w:t>
      </w:r>
      <w:r>
        <w:rPr>
          <w:rFonts w:ascii="Times New Roman CYR" w:hAnsi="Times New Roman CYR" w:eastAsia="Times New Roman" w:cs="Times New Roman CYR"/>
          <w:b/>
          <w:sz w:val="28"/>
          <w:szCs w:val="24"/>
        </w:rPr>
        <w:t xml:space="preserve">х</w:t>
      </w:r>
      <w:r>
        <w:rPr>
          <w:rFonts w:ascii="Times New Roman CYR" w:hAnsi="Times New Roman CYR" w:eastAsia="Times New Roman" w:cs="Times New Roman CYR"/>
          <w:b/>
          <w:sz w:val="28"/>
          <w:szCs w:val="24"/>
        </w:rPr>
        <w:t xml:space="preserve">2,5</w:t>
      </w:r>
      <w:r>
        <w:rPr>
          <w:rFonts w:ascii="Times New Roman CYR" w:hAnsi="Times New Roman CYR" w:eastAsia="Times New Roman" w:cs="Times New Roman CYR"/>
          <w:b/>
          <w:sz w:val="28"/>
          <w:szCs w:val="24"/>
        </w:rPr>
        <w:t xml:space="preserve"> </w:t>
      </w:r>
      <w:r>
        <w:rPr>
          <w:rFonts w:ascii="Times New Roman CYR" w:hAnsi="Times New Roman CYR" w:eastAsia="Times New Roman" w:cs="Times New Roman CYR"/>
          <w:b/>
          <w:sz w:val="28"/>
          <w:szCs w:val="24"/>
        </w:rPr>
        <w:t xml:space="preserve">0,66</w:t>
      </w:r>
      <w:r>
        <w:rPr>
          <w:rFonts w:ascii="Times New Roman CYR" w:hAnsi="Times New Roman CYR" w:eastAsia="Times New Roman" w:cs="Times New Roman CYR"/>
          <w:b/>
          <w:sz w:val="28"/>
          <w:szCs w:val="24"/>
        </w:rPr>
        <w:t xml:space="preserve"> кВ</w:t>
      </w:r>
      <w:r>
        <w:rPr>
          <w:rFonts w:ascii="Times New Roman CYR" w:hAnsi="Times New Roman CYR" w:eastAsia="Times New Roman" w:cs="Times New Roman CYR"/>
          <w:b/>
          <w:sz w:val="28"/>
          <w:szCs w:val="24"/>
        </w:rPr>
      </w:r>
      <w:r>
        <w:rPr>
          <w:rFonts w:ascii="Times New Roman CYR" w:hAnsi="Times New Roman CYR" w:eastAsia="Times New Roman" w:cs="Times New Roman CYR"/>
          <w:b/>
          <w:sz w:val="28"/>
          <w:szCs w:val="24"/>
        </w:rPr>
      </w:r>
    </w:p>
    <w:tbl>
      <w:tblPr>
        <w:tblW w:w="10635"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left w:w="108" w:type="dxa"/>
          <w:top w:w="0" w:type="dxa"/>
          <w:right w:w="108" w:type="dxa"/>
          <w:bottom w:w="0" w:type="dxa"/>
        </w:tblCellMar>
        <w:tblLook w:val="04A0" w:firstRow="1" w:lastRow="0" w:firstColumn="1" w:lastColumn="0" w:noHBand="0" w:noVBand="1"/>
      </w:tblPr>
      <w:tblGrid>
        <w:gridCol w:w="709"/>
        <w:gridCol w:w="6239"/>
        <w:gridCol w:w="1949"/>
        <w:gridCol w:w="173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keepLines/>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903"/>
              <w:jc w:val="center"/>
              <w:keepLines/>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п/п</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tc>
        <w:tc>
          <w:tcPr>
            <w:tcW w:w="6239" w:type="dxa"/>
            <w:vAlign w:val="center"/>
            <w:textDirection w:val="lrTb"/>
            <w:noWrap w:val="false"/>
          </w:tcPr>
          <w:p>
            <w:pPr>
              <w:pStyle w:val="903"/>
              <w:jc w:val="center"/>
              <w:keepLines/>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Технические характеристики </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903"/>
              <w:jc w:val="center"/>
              <w:keepLines/>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(наименование параметра)</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tc>
        <w:tc>
          <w:tcPr>
            <w:tcW w:w="1949" w:type="dxa"/>
            <w:vAlign w:val="center"/>
            <w:textDirection w:val="lrTb"/>
            <w:noWrap w:val="false"/>
          </w:tcPr>
          <w:p>
            <w:pPr>
              <w:pStyle w:val="903"/>
              <w:jc w:val="center"/>
              <w:keepLines/>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Требование (значение параметра)</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tc>
        <w:tc>
          <w:tcPr>
            <w:tcW w:w="1738" w:type="dxa"/>
            <w:vAlign w:val="center"/>
            <w:textDirection w:val="lrTb"/>
            <w:noWrap w:val="false"/>
          </w:tcPr>
          <w:p>
            <w:pPr>
              <w:pStyle w:val="903"/>
              <w:jc w:val="center"/>
              <w:keepLines/>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Пред</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903"/>
              <w:jc w:val="center"/>
              <w:keepLines/>
              <w:spacing w:after="0" w:line="240" w:lineRule="auto"/>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лагаемые технические характеристики (заполняется участником)</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46"/>
        </w:trPr>
        <w:tc>
          <w:tcPr>
            <w:tcW w:w="709" w:type="dxa"/>
            <w:vAlign w:val="center"/>
            <w:textDirection w:val="lrTb"/>
            <w:noWrap w:val="false"/>
          </w:tcPr>
          <w:p>
            <w:pPr>
              <w:pStyle w:val="903"/>
              <w:jc w:val="center"/>
              <w:keepNext/>
              <w:spacing w:after="0" w:line="240" w:lineRule="auto"/>
              <w:rPr>
                <w:rFonts w:ascii="Times New Roman" w:hAnsi="Times New Roman" w:eastAsia="Times New Roman"/>
                <w:bCs/>
                <w:sz w:val="24"/>
                <w:szCs w:val="24"/>
              </w:rPr>
              <w:outlineLvl w:val="3"/>
            </w:pPr>
            <w:r>
              <w:rPr>
                <w:rFonts w:ascii="Times New Roman" w:hAnsi="Times New Roman" w:eastAsia="Times New Roman"/>
                <w:bCs/>
                <w:sz w:val="24"/>
                <w:szCs w:val="24"/>
              </w:rPr>
              <w:t xml:space="preserve">1.</w:t>
            </w:r>
            <w:r>
              <w:rPr>
                <w:rFonts w:ascii="Times New Roman" w:hAnsi="Times New Roman" w:eastAsia="Times New Roman"/>
                <w:bCs/>
                <w:sz w:val="24"/>
                <w:szCs w:val="24"/>
              </w:rPr>
            </w:r>
            <w:r>
              <w:rPr>
                <w:rFonts w:ascii="Times New Roman" w:hAnsi="Times New Roman" w:eastAsia="Times New Roman"/>
                <w:bCs/>
                <w:sz w:val="24"/>
                <w:szCs w:val="24"/>
              </w:rPr>
            </w:r>
          </w:p>
        </w:tc>
        <w:tc>
          <w:tcPr>
            <w:tcW w:w="6239" w:type="dxa"/>
            <w:vAlign w:val="center"/>
            <w:textDirection w:val="lrTb"/>
            <w:noWrap w:val="false"/>
          </w:tcPr>
          <w:p>
            <w:pPr>
              <w:pStyle w:val="903"/>
              <w:keepNext/>
              <w:spacing w:after="0" w:line="240" w:lineRule="auto"/>
              <w:rPr>
                <w:rFonts w:ascii="Times New Roman" w:hAnsi="Times New Roman" w:eastAsia="Times New Roman"/>
                <w:bCs/>
                <w:sz w:val="24"/>
                <w:szCs w:val="24"/>
              </w:rPr>
              <w:outlineLvl w:val="3"/>
            </w:pPr>
            <w:r>
              <w:rPr>
                <w:rFonts w:ascii="Times New Roman" w:hAnsi="Times New Roman" w:eastAsia="Times New Roman"/>
                <w:bCs/>
                <w:sz w:val="24"/>
                <w:szCs w:val="24"/>
              </w:rPr>
              <w:t xml:space="preserve">Производитель</w:t>
            </w:r>
            <w:r>
              <w:rPr>
                <w:rFonts w:ascii="Times New Roman" w:hAnsi="Times New Roman" w:eastAsia="Times New Roman"/>
                <w:bCs/>
                <w:sz w:val="24"/>
                <w:szCs w:val="24"/>
              </w:rPr>
            </w:r>
            <w:r>
              <w:rPr>
                <w:rFonts w:ascii="Times New Roman" w:hAnsi="Times New Roman" w:eastAsia="Times New Roman"/>
                <w:bCs/>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46"/>
        </w:trPr>
        <w:tc>
          <w:tcPr>
            <w:tcW w:w="709" w:type="dxa"/>
            <w:vAlign w:val="center"/>
            <w:textDirection w:val="lrTb"/>
            <w:noWrap w:val="false"/>
          </w:tcPr>
          <w:p>
            <w:pPr>
              <w:pStyle w:val="903"/>
              <w:jc w:val="center"/>
              <w:keepNext/>
              <w:spacing w:after="0" w:line="240" w:lineRule="auto"/>
              <w:rPr>
                <w:rFonts w:ascii="Times New Roman" w:hAnsi="Times New Roman" w:eastAsia="Times New Roman"/>
                <w:bCs/>
                <w:sz w:val="24"/>
                <w:szCs w:val="24"/>
              </w:rPr>
              <w:outlineLvl w:val="3"/>
            </w:pPr>
            <w:r>
              <w:rPr>
                <w:rFonts w:ascii="Times New Roman" w:hAnsi="Times New Roman" w:eastAsia="Times New Roman"/>
                <w:bCs/>
                <w:sz w:val="24"/>
                <w:szCs w:val="24"/>
              </w:rPr>
              <w:t xml:space="preserve">2.</w:t>
            </w:r>
            <w:r>
              <w:rPr>
                <w:rFonts w:ascii="Times New Roman" w:hAnsi="Times New Roman" w:eastAsia="Times New Roman"/>
                <w:bCs/>
                <w:sz w:val="24"/>
                <w:szCs w:val="24"/>
              </w:rPr>
            </w:r>
            <w:r>
              <w:rPr>
                <w:rFonts w:ascii="Times New Roman" w:hAnsi="Times New Roman" w:eastAsia="Times New Roman"/>
                <w:bCs/>
                <w:sz w:val="24"/>
                <w:szCs w:val="24"/>
              </w:rPr>
            </w:r>
          </w:p>
        </w:tc>
        <w:tc>
          <w:tcPr>
            <w:tcW w:w="6239" w:type="dxa"/>
            <w:vAlign w:val="center"/>
            <w:textDirection w:val="lrTb"/>
            <w:noWrap w:val="false"/>
          </w:tcPr>
          <w:p>
            <w:pPr>
              <w:pStyle w:val="903"/>
              <w:keepNext/>
              <w:spacing w:after="0" w:line="240" w:lineRule="auto"/>
              <w:rPr>
                <w:rFonts w:ascii="Times New Roman" w:hAnsi="Times New Roman" w:eastAsia="Times New Roman"/>
                <w:bCs/>
                <w:sz w:val="24"/>
                <w:szCs w:val="24"/>
              </w:rPr>
              <w:outlineLvl w:val="3"/>
            </w:pPr>
            <w:r>
              <w:rPr>
                <w:rFonts w:ascii="Times New Roman" w:hAnsi="Times New Roman" w:eastAsia="Times New Roman"/>
                <w:bCs/>
                <w:sz w:val="24"/>
                <w:szCs w:val="24"/>
              </w:rPr>
              <w:t xml:space="preserve">Заводской тип (марка)</w:t>
            </w:r>
            <w:r>
              <w:rPr>
                <w:rFonts w:ascii="Times New Roman" w:hAnsi="Times New Roman" w:eastAsia="Times New Roman"/>
                <w:bCs/>
                <w:sz w:val="24"/>
                <w:szCs w:val="24"/>
              </w:rPr>
            </w:r>
            <w:r>
              <w:rPr>
                <w:rFonts w:ascii="Times New Roman" w:hAnsi="Times New Roman" w:eastAsia="Times New Roman"/>
                <w:bCs/>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46"/>
        </w:trPr>
        <w:tc>
          <w:tcPr>
            <w:tcW w:w="709" w:type="dxa"/>
            <w:vAlign w:val="center"/>
            <w:textDirection w:val="lrTb"/>
            <w:noWrap w:val="false"/>
          </w:tcPr>
          <w:p>
            <w:pPr>
              <w:pStyle w:val="903"/>
              <w:jc w:val="center"/>
              <w:keepNext/>
              <w:spacing w:after="0" w:line="240" w:lineRule="auto"/>
              <w:rPr>
                <w:rFonts w:ascii="Times New Roman" w:hAnsi="Times New Roman" w:eastAsia="Times New Roman"/>
                <w:bCs/>
                <w:sz w:val="24"/>
                <w:szCs w:val="24"/>
              </w:rPr>
              <w:outlineLvl w:val="3"/>
            </w:pPr>
            <w:r>
              <w:rPr>
                <w:rFonts w:ascii="Times New Roman" w:hAnsi="Times New Roman" w:eastAsia="Times New Roman"/>
                <w:bCs/>
                <w:sz w:val="24"/>
                <w:szCs w:val="24"/>
              </w:rPr>
              <w:t xml:space="preserve">3.</w:t>
            </w:r>
            <w:r>
              <w:rPr>
                <w:rFonts w:ascii="Times New Roman" w:hAnsi="Times New Roman" w:eastAsia="Times New Roman"/>
                <w:bCs/>
                <w:sz w:val="24"/>
                <w:szCs w:val="24"/>
              </w:rPr>
            </w:r>
            <w:r>
              <w:rPr>
                <w:rFonts w:ascii="Times New Roman" w:hAnsi="Times New Roman" w:eastAsia="Times New Roman"/>
                <w:bCs/>
                <w:sz w:val="24"/>
                <w:szCs w:val="24"/>
              </w:rPr>
            </w:r>
          </w:p>
        </w:tc>
        <w:tc>
          <w:tcPr>
            <w:tcW w:w="6239" w:type="dxa"/>
            <w:vAlign w:val="center"/>
            <w:textDirection w:val="lrTb"/>
            <w:noWrap w:val="false"/>
          </w:tcPr>
          <w:p>
            <w:pPr>
              <w:pStyle w:val="903"/>
              <w:keepNext/>
              <w:spacing w:after="0" w:line="240" w:lineRule="auto"/>
              <w:rPr>
                <w:rFonts w:ascii="Times New Roman" w:hAnsi="Times New Roman" w:eastAsia="Times New Roman"/>
                <w:bCs/>
                <w:sz w:val="24"/>
                <w:szCs w:val="24"/>
              </w:rPr>
              <w:outlineLvl w:val="3"/>
            </w:pPr>
            <w:r>
              <w:rPr>
                <w:rFonts w:ascii="Times New Roman" w:hAnsi="Times New Roman" w:eastAsia="Times New Roman"/>
                <w:bCs/>
                <w:sz w:val="24"/>
                <w:szCs w:val="24"/>
              </w:rPr>
              <w:t xml:space="preserve">Количество, м</w:t>
            </w:r>
            <w:r>
              <w:rPr>
                <w:rFonts w:ascii="Times New Roman" w:hAnsi="Times New Roman" w:eastAsia="Times New Roman"/>
                <w:bCs/>
                <w:sz w:val="24"/>
                <w:szCs w:val="24"/>
              </w:rPr>
            </w:r>
            <w:r>
              <w:rPr>
                <w:rFonts w:ascii="Times New Roman" w:hAnsi="Times New Roman" w:eastAsia="Times New Roman"/>
                <w:bCs/>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344</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46"/>
        </w:trPr>
        <w:tc>
          <w:tcPr>
            <w:tcW w:w="709" w:type="dxa"/>
            <w:vAlign w:val="center"/>
            <w:textDirection w:val="lrTb"/>
            <w:noWrap w:val="false"/>
          </w:tcPr>
          <w:p>
            <w:pPr>
              <w:pStyle w:val="903"/>
              <w:jc w:val="center"/>
              <w:keepNext/>
              <w:spacing w:after="0" w:line="240" w:lineRule="auto"/>
              <w:rPr>
                <w:rFonts w:ascii="Times New Roman" w:hAnsi="Times New Roman" w:eastAsia="Times New Roman"/>
                <w:b/>
                <w:bCs/>
                <w:sz w:val="24"/>
                <w:szCs w:val="24"/>
              </w:rPr>
              <w:outlineLvl w:val="3"/>
            </w:pPr>
            <w:r>
              <w:rPr>
                <w:rFonts w:ascii="Times New Roman" w:hAnsi="Times New Roman" w:eastAsia="Times New Roman"/>
                <w:b/>
                <w:bCs/>
                <w:sz w:val="24"/>
                <w:szCs w:val="24"/>
              </w:rPr>
              <w:t xml:space="preserve">4.</w:t>
            </w:r>
            <w:r>
              <w:rPr>
                <w:rFonts w:ascii="Times New Roman" w:hAnsi="Times New Roman" w:eastAsia="Times New Roman"/>
                <w:b/>
                <w:bCs/>
                <w:sz w:val="24"/>
                <w:szCs w:val="24"/>
              </w:rPr>
            </w:r>
            <w:r>
              <w:rPr>
                <w:rFonts w:ascii="Times New Roman" w:hAnsi="Times New Roman" w:eastAsia="Times New Roman"/>
                <w:b/>
                <w:bCs/>
                <w:sz w:val="24"/>
                <w:szCs w:val="24"/>
              </w:rPr>
            </w:r>
          </w:p>
        </w:tc>
        <w:tc>
          <w:tcPr>
            <w:tcW w:w="6239" w:type="dxa"/>
            <w:vAlign w:val="center"/>
            <w:textDirection w:val="lrTb"/>
            <w:noWrap w:val="false"/>
          </w:tcPr>
          <w:p>
            <w:pPr>
              <w:pStyle w:val="903"/>
              <w:keepNext/>
              <w:spacing w:after="0" w:line="240" w:lineRule="auto"/>
              <w:rPr>
                <w:rFonts w:ascii="Times New Roman" w:hAnsi="Times New Roman" w:eastAsia="Times New Roman"/>
                <w:b/>
                <w:bCs/>
                <w:sz w:val="24"/>
                <w:szCs w:val="24"/>
              </w:rPr>
              <w:outlineLvl w:val="3"/>
            </w:pPr>
            <w:r>
              <w:rPr>
                <w:rFonts w:ascii="Times New Roman" w:hAnsi="Times New Roman" w:eastAsia="Times New Roman"/>
                <w:b/>
                <w:bCs/>
                <w:sz w:val="24"/>
                <w:szCs w:val="24"/>
              </w:rPr>
              <w:t xml:space="preserve">Основные параметры</w:t>
            </w:r>
            <w:r>
              <w:rPr>
                <w:rFonts w:ascii="Times New Roman" w:hAnsi="Times New Roman" w:eastAsia="Times New Roman"/>
                <w:b/>
                <w:bCs/>
                <w:sz w:val="24"/>
                <w:szCs w:val="24"/>
              </w:rPr>
            </w:r>
            <w:r>
              <w:rPr>
                <w:rFonts w:ascii="Times New Roman" w:hAnsi="Times New Roman" w:eastAsia="Times New Roman"/>
                <w:b/>
                <w:bCs/>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4.1.</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Расчетный вес, кг/</w:t>
            </w:r>
            <w:r>
              <w:rPr>
                <w:rFonts w:ascii="Times New Roman" w:hAnsi="Times New Roman" w:eastAsia="Times New Roman"/>
                <w:sz w:val="24"/>
                <w:szCs w:val="24"/>
              </w:rPr>
              <w:t xml:space="preserve"> на 1 км</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547"/>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4.2.</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Длительно</w:t>
            </w:r>
            <w:r>
              <w:rPr>
                <w:rFonts w:ascii="Times New Roman" w:hAnsi="Times New Roman" w:eastAsia="Times New Roman"/>
                <w:sz w:val="24"/>
                <w:szCs w:val="24"/>
              </w:rPr>
              <w:t xml:space="preserve"> допустимая токовая нагрузка на воздухе, Ампер</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27</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4.3.</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Длительно</w:t>
            </w:r>
            <w:r>
              <w:rPr>
                <w:rFonts w:ascii="Times New Roman" w:hAnsi="Times New Roman" w:eastAsia="Times New Roman"/>
                <w:sz w:val="24"/>
                <w:szCs w:val="24"/>
              </w:rPr>
              <w:t xml:space="preserve"> допустимая токовая нагрузка в земле, Ампер</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36</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4.</w:t>
            </w:r>
            <w:r>
              <w:rPr>
                <w:rFonts w:ascii="Times New Roman" w:hAnsi="Times New Roman" w:eastAsia="Times New Roman"/>
                <w:sz w:val="24"/>
                <w:szCs w:val="24"/>
              </w:rPr>
              <w:t xml:space="preserve">4</w:t>
            </w: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Допустимый ток односекундного короткого замыкания</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top"/>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0,27 </w:t>
            </w:r>
            <w:r>
              <w:rPr>
                <w:rFonts w:ascii="Times New Roman" w:hAnsi="Times New Roman" w:eastAsia="Times New Roman"/>
                <w:sz w:val="24"/>
                <w:szCs w:val="24"/>
              </w:rPr>
              <w:t xml:space="preserve">кА (килоампер)</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top"/>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4.</w:t>
            </w:r>
            <w:r>
              <w:rPr>
                <w:rFonts w:ascii="Times New Roman" w:hAnsi="Times New Roman" w:eastAsia="Times New Roman"/>
                <w:sz w:val="24"/>
                <w:szCs w:val="24"/>
              </w:rPr>
              <w:t xml:space="preserve">5</w:t>
            </w: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bCs/>
                <w:sz w:val="24"/>
                <w:szCs w:val="24"/>
              </w:rPr>
            </w:pPr>
            <w:r>
              <w:rPr>
                <w:rFonts w:ascii="Times New Roman" w:hAnsi="Times New Roman" w:eastAsia="Times New Roman"/>
                <w:bCs/>
                <w:sz w:val="24"/>
                <w:szCs w:val="24"/>
              </w:rPr>
              <w:t xml:space="preserve">Удельное активное сопротивление жилы</w:t>
            </w:r>
            <w:r>
              <w:rPr>
                <w:rFonts w:ascii="Times New Roman" w:hAnsi="Times New Roman" w:eastAsia="Times New Roman"/>
                <w:bCs/>
                <w:sz w:val="24"/>
                <w:szCs w:val="24"/>
              </w:rPr>
            </w:r>
            <w:r>
              <w:rPr>
                <w:rFonts w:ascii="Times New Roman" w:hAnsi="Times New Roman" w:eastAsia="Times New Roman"/>
                <w:bCs/>
                <w:sz w:val="24"/>
                <w:szCs w:val="24"/>
              </w:rPr>
            </w:r>
          </w:p>
        </w:tc>
        <w:tc>
          <w:tcPr>
            <w:tcW w:w="1949" w:type="dxa"/>
            <w:vAlign w:val="top"/>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R= </w:t>
            </w:r>
            <w:r>
              <w:rPr>
                <w:rFonts w:ascii="Times New Roman" w:hAnsi="Times New Roman" w:eastAsia="Times New Roman"/>
                <w:sz w:val="24"/>
                <w:szCs w:val="24"/>
              </w:rPr>
              <w:t xml:space="preserve">7,55</w:t>
            </w:r>
            <w:r>
              <w:rPr>
                <w:rFonts w:ascii="Times New Roman" w:hAnsi="Times New Roman" w:eastAsia="Times New Roman"/>
                <w:sz w:val="24"/>
                <w:szCs w:val="24"/>
              </w:rPr>
              <w:t xml:space="preserve"> Ом/км</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top"/>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4.6.</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bCs/>
                <w:sz w:val="24"/>
                <w:szCs w:val="24"/>
              </w:rPr>
            </w:pPr>
            <w:r>
              <w:rPr>
                <w:rFonts w:ascii="Times New Roman" w:hAnsi="Times New Roman" w:eastAsia="Times New Roman"/>
                <w:bCs/>
                <w:sz w:val="24"/>
                <w:szCs w:val="24"/>
              </w:rPr>
              <w:t xml:space="preserve">Минимальный радиус изгиба</w:t>
            </w:r>
            <w:r>
              <w:rPr>
                <w:rFonts w:ascii="Times New Roman" w:hAnsi="Times New Roman" w:eastAsia="Times New Roman"/>
                <w:bCs/>
                <w:sz w:val="24"/>
                <w:szCs w:val="24"/>
              </w:rPr>
            </w:r>
            <w:r>
              <w:rPr>
                <w:rFonts w:ascii="Times New Roman" w:hAnsi="Times New Roman" w:eastAsia="Times New Roman"/>
                <w:bCs/>
                <w:sz w:val="24"/>
                <w:szCs w:val="24"/>
              </w:rPr>
            </w:r>
          </w:p>
        </w:tc>
        <w:tc>
          <w:tcPr>
            <w:tcW w:w="1949" w:type="dxa"/>
            <w:vAlign w:val="top"/>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103 мм</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top"/>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b/>
                <w:sz w:val="24"/>
                <w:szCs w:val="24"/>
              </w:rPr>
            </w:pPr>
            <w:r>
              <w:rPr>
                <w:rFonts w:ascii="Times New Roman" w:hAnsi="Times New Roman" w:eastAsia="Times New Roman"/>
                <w:b/>
                <w:sz w:val="24"/>
                <w:szCs w:val="24"/>
              </w:rPr>
              <w:t xml:space="preserve">5.</w:t>
            </w:r>
            <w:r>
              <w:rPr>
                <w:rFonts w:ascii="Times New Roman" w:hAnsi="Times New Roman" w:eastAsia="Times New Roman"/>
                <w:b/>
                <w:sz w:val="24"/>
                <w:szCs w:val="24"/>
              </w:rPr>
            </w:r>
            <w:r>
              <w:rPr>
                <w:rFonts w:ascii="Times New Roman" w:hAnsi="Times New Roman" w:eastAsia="Times New Roman"/>
                <w:b/>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b/>
                <w:bCs/>
                <w:strike/>
                <w:sz w:val="24"/>
                <w:szCs w:val="24"/>
              </w:rPr>
            </w:pPr>
            <w:r>
              <w:rPr>
                <w:rFonts w:ascii="Times New Roman" w:hAnsi="Times New Roman" w:eastAsia="Times New Roman"/>
                <w:b/>
                <w:bCs/>
                <w:sz w:val="24"/>
                <w:szCs w:val="24"/>
              </w:rPr>
              <w:t xml:space="preserve">Номинальные значения климатических факторов внешней среды по ГОСТ 15150-69</w:t>
            </w:r>
            <w:r>
              <w:rPr>
                <w:rFonts w:ascii="Times New Roman" w:hAnsi="Times New Roman" w:eastAsia="Times New Roman"/>
                <w:b/>
                <w:bCs/>
                <w:strike/>
                <w:sz w:val="24"/>
                <w:szCs w:val="24"/>
              </w:rPr>
            </w:r>
            <w:r>
              <w:rPr>
                <w:rFonts w:ascii="Times New Roman" w:hAnsi="Times New Roman" w:eastAsia="Times New Roman"/>
                <w:b/>
                <w:bCs/>
                <w:strike/>
                <w:sz w:val="24"/>
                <w:szCs w:val="24"/>
              </w:rPr>
            </w:r>
          </w:p>
        </w:tc>
        <w:tc>
          <w:tcPr>
            <w:tcW w:w="1949" w:type="dxa"/>
            <w:vAlign w:val="top"/>
            <w:textDirection w:val="lrTb"/>
            <w:noWrap w:val="false"/>
          </w:tcPr>
          <w:p>
            <w:pPr>
              <w:pStyle w:val="903"/>
              <w:jc w:val="center"/>
              <w:spacing w:after="0" w:line="240" w:lineRule="auto"/>
              <w:rPr>
                <w:rFonts w:ascii="Times New Roman" w:hAnsi="Times New Roman" w:eastAsia="Times New Roman"/>
                <w:strike/>
                <w:sz w:val="24"/>
                <w:szCs w:val="24"/>
              </w:rPr>
            </w:pPr>
            <w:r>
              <w:rPr>
                <w:rFonts w:ascii="Times New Roman" w:hAnsi="Times New Roman" w:eastAsia="Times New Roman"/>
                <w:strike/>
                <w:sz w:val="24"/>
                <w:szCs w:val="24"/>
              </w:rPr>
            </w:r>
            <w:r>
              <w:rPr>
                <w:rFonts w:ascii="Times New Roman" w:hAnsi="Times New Roman" w:eastAsia="Times New Roman"/>
                <w:strike/>
                <w:sz w:val="24"/>
                <w:szCs w:val="24"/>
              </w:rPr>
            </w:r>
            <w:r>
              <w:rPr>
                <w:rFonts w:ascii="Times New Roman" w:hAnsi="Times New Roman" w:eastAsia="Times New Roman"/>
                <w:strike/>
                <w:sz w:val="24"/>
                <w:szCs w:val="24"/>
              </w:rPr>
            </w:r>
          </w:p>
        </w:tc>
        <w:tc>
          <w:tcPr>
            <w:tcW w:w="1738" w:type="dxa"/>
            <w:vAlign w:val="top"/>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5.1.</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Климатическое исполнение (У, ХЛ) и категория размещения (по ГОСТ 15150-69)</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УХЛ1</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5.2.</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shd w:val="clear" w:color="auto" w:fill="ffffff"/>
              <w:rPr>
                <w:rFonts w:ascii="Times New Roman" w:hAnsi="Times New Roman" w:eastAsia="Times New Roman"/>
                <w:sz w:val="24"/>
                <w:szCs w:val="24"/>
              </w:rPr>
            </w:pPr>
            <w:r>
              <w:rPr>
                <w:rFonts w:ascii="Times New Roman" w:hAnsi="Times New Roman" w:eastAsia="Times New Roman"/>
                <w:sz w:val="24"/>
                <w:szCs w:val="24"/>
              </w:rPr>
              <w:t xml:space="preserve">Верхнее рабочее значение рабочей температуры окружающего воздуха, °С</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shd w:val="clear" w:color="auto" w:fill="ffffff"/>
              <w:rPr>
                <w:rFonts w:ascii="Times New Roman" w:hAnsi="Times New Roman" w:eastAsia="Times New Roman"/>
                <w:sz w:val="24"/>
                <w:szCs w:val="24"/>
              </w:rPr>
            </w:pPr>
            <w:r>
              <w:rPr>
                <w:rFonts w:ascii="Times New Roman" w:hAnsi="Times New Roman" w:eastAsia="Times New Roman"/>
                <w:sz w:val="24"/>
                <w:szCs w:val="24"/>
              </w:rPr>
              <w:t xml:space="preserve">+50</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698"/>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5.3.</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shd w:val="clear" w:color="auto" w:fill="ffffff"/>
              <w:rPr>
                <w:rFonts w:ascii="Times New Roman" w:hAnsi="Times New Roman" w:eastAsia="Times New Roman"/>
                <w:sz w:val="24"/>
                <w:szCs w:val="24"/>
              </w:rPr>
            </w:pPr>
            <w:r>
              <w:rPr>
                <w:rFonts w:ascii="Times New Roman" w:hAnsi="Times New Roman" w:eastAsia="Times New Roman"/>
                <w:sz w:val="24"/>
                <w:szCs w:val="24"/>
              </w:rPr>
              <w:t xml:space="preserve">Нижнее рабочее значение рабочей температуры окружающего воздуха, °С</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shd w:val="clear" w:color="auto" w:fill="ffffff"/>
              <w:rPr>
                <w:rFonts w:ascii="Times New Roman" w:hAnsi="Times New Roman" w:eastAsia="Times New Roman"/>
                <w:sz w:val="24"/>
                <w:szCs w:val="24"/>
              </w:rPr>
            </w:pPr>
            <w:r>
              <w:rPr>
                <w:rFonts w:ascii="Times New Roman" w:hAnsi="Times New Roman" w:eastAsia="Times New Roman"/>
                <w:sz w:val="24"/>
                <w:szCs w:val="24"/>
              </w:rPr>
              <w:t xml:space="preserve">-50</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279"/>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5.4.</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Длительно д</w:t>
            </w:r>
            <w:r>
              <w:rPr>
                <w:rFonts w:ascii="Times New Roman" w:hAnsi="Times New Roman" w:eastAsia="Times New Roman"/>
                <w:sz w:val="24"/>
                <w:szCs w:val="24"/>
              </w:rPr>
              <w:t xml:space="preserve">опустимая температура нагрева жил, °С</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70</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279"/>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5.5.</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Максимальная температура нагрева </w:t>
            </w:r>
            <w:r>
              <w:rPr>
                <w:rFonts w:ascii="Times New Roman" w:hAnsi="Times New Roman" w:eastAsia="Times New Roman"/>
                <w:sz w:val="24"/>
                <w:szCs w:val="24"/>
              </w:rPr>
              <w:t xml:space="preserve">жил в режиме перегрузки</w:t>
            </w:r>
            <w:r>
              <w:rPr>
                <w:rFonts w:ascii="Times New Roman" w:hAnsi="Times New Roman" w:eastAsia="Times New Roman"/>
                <w:sz w:val="24"/>
                <w:szCs w:val="24"/>
              </w:rPr>
              <w:t xml:space="preserve">, °С</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90</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279"/>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5.6.</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Максимальная температура нагрева жил при токе КЗ, °С</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160</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5.</w:t>
            </w:r>
            <w:r>
              <w:rPr>
                <w:rFonts w:ascii="Times New Roman" w:hAnsi="Times New Roman" w:eastAsia="Times New Roman"/>
                <w:sz w:val="24"/>
                <w:szCs w:val="24"/>
              </w:rPr>
              <w:t xml:space="preserve">7</w:t>
            </w: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Сейсмичность района, баллов по шкале MSK-64, не менее</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9</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b/>
                <w:sz w:val="24"/>
                <w:szCs w:val="24"/>
              </w:rPr>
            </w:pPr>
            <w:r>
              <w:rPr>
                <w:rFonts w:ascii="Times New Roman" w:hAnsi="Times New Roman" w:eastAsia="Times New Roman"/>
                <w:b/>
                <w:sz w:val="24"/>
                <w:szCs w:val="24"/>
              </w:rPr>
              <w:t xml:space="preserve">6.</w:t>
            </w:r>
            <w:r>
              <w:rPr>
                <w:rFonts w:ascii="Times New Roman" w:hAnsi="Times New Roman" w:eastAsia="Times New Roman"/>
                <w:b/>
                <w:sz w:val="24"/>
                <w:szCs w:val="24"/>
              </w:rPr>
            </w:r>
            <w:r>
              <w:rPr>
                <w:rFonts w:ascii="Times New Roman" w:hAnsi="Times New Roman" w:eastAsia="Times New Roman"/>
                <w:b/>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b/>
                <w:sz w:val="24"/>
                <w:szCs w:val="24"/>
              </w:rPr>
            </w:pPr>
            <w:r>
              <w:rPr>
                <w:rFonts w:ascii="Times New Roman" w:hAnsi="Times New Roman" w:eastAsia="Times New Roman"/>
                <w:b/>
                <w:sz w:val="24"/>
                <w:szCs w:val="24"/>
              </w:rPr>
              <w:t xml:space="preserve">Комплектность поставки</w:t>
            </w:r>
            <w:r>
              <w:rPr>
                <w:rFonts w:ascii="Times New Roman" w:hAnsi="Times New Roman" w:eastAsia="Times New Roman"/>
                <w:b/>
                <w:sz w:val="24"/>
                <w:szCs w:val="24"/>
              </w:rPr>
            </w:r>
            <w:r>
              <w:rPr>
                <w:rFonts w:ascii="Times New Roman" w:hAnsi="Times New Roman" w:eastAsia="Times New Roman"/>
                <w:b/>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6.</w:t>
            </w:r>
            <w:r>
              <w:rPr>
                <w:rFonts w:ascii="Times New Roman" w:hAnsi="Times New Roman" w:eastAsia="Times New Roman"/>
                <w:sz w:val="24"/>
                <w:szCs w:val="24"/>
              </w:rPr>
              <w:t xml:space="preserve">2</w:t>
            </w: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Технический паспорт, протоколы испытаний, документация по монтажу, наладке и эксплуатации на русском языке, экз.</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Да</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b/>
                <w:sz w:val="24"/>
                <w:szCs w:val="24"/>
              </w:rPr>
            </w:pPr>
            <w:r>
              <w:rPr>
                <w:rFonts w:ascii="Times New Roman" w:hAnsi="Times New Roman" w:eastAsia="Times New Roman"/>
                <w:b/>
                <w:sz w:val="24"/>
                <w:szCs w:val="24"/>
              </w:rPr>
              <w:t xml:space="preserve">7.</w:t>
            </w:r>
            <w:r>
              <w:rPr>
                <w:rFonts w:ascii="Times New Roman" w:hAnsi="Times New Roman" w:eastAsia="Times New Roman"/>
                <w:b/>
                <w:sz w:val="24"/>
                <w:szCs w:val="24"/>
              </w:rPr>
            </w:r>
            <w:r>
              <w:rPr>
                <w:rFonts w:ascii="Times New Roman" w:hAnsi="Times New Roman" w:eastAsia="Times New Roman"/>
                <w:b/>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b/>
                <w:sz w:val="24"/>
                <w:szCs w:val="24"/>
              </w:rPr>
            </w:pPr>
            <w:r>
              <w:rPr>
                <w:rFonts w:ascii="Times New Roman" w:hAnsi="Times New Roman" w:eastAsia="Times New Roman"/>
                <w:b/>
                <w:sz w:val="24"/>
                <w:szCs w:val="24"/>
              </w:rPr>
              <w:t xml:space="preserve">Требования по надежности</w:t>
            </w:r>
            <w:r>
              <w:rPr>
                <w:rFonts w:ascii="Times New Roman" w:hAnsi="Times New Roman" w:eastAsia="Times New Roman"/>
                <w:b/>
                <w:sz w:val="24"/>
                <w:szCs w:val="24"/>
              </w:rPr>
            </w:r>
            <w:r>
              <w:rPr>
                <w:rFonts w:ascii="Times New Roman" w:hAnsi="Times New Roman" w:eastAsia="Times New Roman"/>
                <w:b/>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7.1.</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Срок гарантийного обслуживания с момента ввода в эксплуатацию, месяцев, не менее</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60</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7.2.</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Срок службы, лет, не менее</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30</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b/>
                <w:sz w:val="24"/>
                <w:szCs w:val="24"/>
              </w:rPr>
            </w:pPr>
            <w:r>
              <w:rPr>
                <w:rFonts w:ascii="Times New Roman" w:hAnsi="Times New Roman" w:eastAsia="Times New Roman"/>
                <w:b/>
                <w:sz w:val="24"/>
                <w:szCs w:val="24"/>
              </w:rPr>
              <w:t xml:space="preserve">8.</w:t>
            </w:r>
            <w:r>
              <w:rPr>
                <w:rFonts w:ascii="Times New Roman" w:hAnsi="Times New Roman" w:eastAsia="Times New Roman"/>
                <w:b/>
                <w:sz w:val="24"/>
                <w:szCs w:val="24"/>
              </w:rPr>
            </w:r>
            <w:r>
              <w:rPr>
                <w:rFonts w:ascii="Times New Roman" w:hAnsi="Times New Roman" w:eastAsia="Times New Roman"/>
                <w:b/>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b/>
                <w:sz w:val="24"/>
                <w:szCs w:val="24"/>
              </w:rPr>
            </w:pPr>
            <w:r>
              <w:rPr>
                <w:rFonts w:ascii="Times New Roman" w:hAnsi="Times New Roman" w:eastAsia="Times New Roman"/>
                <w:b/>
                <w:sz w:val="24"/>
                <w:szCs w:val="24"/>
              </w:rPr>
              <w:t xml:space="preserve">Требования по безопасности</w:t>
            </w:r>
            <w:r>
              <w:rPr>
                <w:rFonts w:ascii="Times New Roman" w:hAnsi="Times New Roman" w:eastAsia="Times New Roman"/>
                <w:b/>
                <w:sz w:val="24"/>
                <w:szCs w:val="24"/>
              </w:rPr>
            </w:r>
            <w:r>
              <w:rPr>
                <w:rFonts w:ascii="Times New Roman" w:hAnsi="Times New Roman" w:eastAsia="Times New Roman"/>
                <w:b/>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b/>
                <w:sz w:val="24"/>
                <w:szCs w:val="24"/>
              </w:rPr>
            </w:pPr>
            <w:r>
              <w:rPr>
                <w:rFonts w:ascii="Times New Roman" w:hAnsi="Times New Roman" w:eastAsia="Times New Roman"/>
                <w:b/>
                <w:sz w:val="24"/>
                <w:szCs w:val="24"/>
              </w:rPr>
            </w:r>
            <w:r>
              <w:rPr>
                <w:rFonts w:ascii="Times New Roman" w:hAnsi="Times New Roman" w:eastAsia="Times New Roman"/>
                <w:b/>
                <w:sz w:val="24"/>
                <w:szCs w:val="24"/>
              </w:rPr>
            </w:r>
            <w:r>
              <w:rPr>
                <w:rFonts w:ascii="Times New Roman" w:hAnsi="Times New Roman" w:eastAsia="Times New Roman"/>
                <w:b/>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b/>
                <w:sz w:val="24"/>
                <w:szCs w:val="24"/>
              </w:rPr>
            </w:pPr>
            <w:r>
              <w:rPr>
                <w:rFonts w:ascii="Times New Roman" w:hAnsi="Times New Roman" w:eastAsia="Times New Roman"/>
                <w:b/>
                <w:sz w:val="24"/>
                <w:szCs w:val="24"/>
              </w:rPr>
            </w:r>
            <w:r>
              <w:rPr>
                <w:rFonts w:ascii="Times New Roman" w:hAnsi="Times New Roman" w:eastAsia="Times New Roman"/>
                <w:b/>
                <w:sz w:val="24"/>
                <w:szCs w:val="24"/>
              </w:rPr>
            </w:r>
            <w:r>
              <w:rPr>
                <w:rFonts w:ascii="Times New Roman" w:hAnsi="Times New Roman" w:eastAsia="Times New Roman"/>
                <w:b/>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8.1.</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Наличие российских сертификатов безопасности (да/нет)</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b/>
                <w:sz w:val="24"/>
                <w:szCs w:val="24"/>
              </w:rPr>
            </w:pPr>
            <w:r>
              <w:rPr>
                <w:rFonts w:ascii="Times New Roman" w:hAnsi="Times New Roman" w:eastAsia="Times New Roman"/>
                <w:b/>
                <w:sz w:val="24"/>
                <w:szCs w:val="24"/>
              </w:rPr>
              <w:t xml:space="preserve">9</w:t>
            </w:r>
            <w:r>
              <w:rPr>
                <w:rFonts w:ascii="Times New Roman" w:hAnsi="Times New Roman" w:eastAsia="Times New Roman"/>
                <w:b/>
                <w:sz w:val="24"/>
                <w:szCs w:val="24"/>
              </w:rPr>
              <w:t xml:space="preserve">.</w:t>
            </w:r>
            <w:r>
              <w:rPr>
                <w:rFonts w:ascii="Times New Roman" w:hAnsi="Times New Roman" w:eastAsia="Times New Roman"/>
                <w:b/>
                <w:sz w:val="24"/>
                <w:szCs w:val="24"/>
              </w:rPr>
            </w:r>
            <w:r>
              <w:rPr>
                <w:rFonts w:ascii="Times New Roman" w:hAnsi="Times New Roman" w:eastAsia="Times New Roman"/>
                <w:b/>
                <w:sz w:val="24"/>
                <w:szCs w:val="24"/>
              </w:rPr>
            </w:r>
          </w:p>
        </w:tc>
        <w:tc>
          <w:tcPr>
            <w:tcW w:w="6239" w:type="dxa"/>
            <w:vAlign w:val="center"/>
            <w:textDirection w:val="lrTb"/>
            <w:noWrap w:val="false"/>
          </w:tcPr>
          <w:p>
            <w:pPr>
              <w:pStyle w:val="903"/>
              <w:spacing w:after="0" w:line="240" w:lineRule="auto"/>
              <w:rPr>
                <w:rFonts w:ascii="Times New Roman" w:hAnsi="Times New Roman" w:eastAsia="Times New Roman"/>
                <w:b/>
                <w:sz w:val="24"/>
                <w:szCs w:val="24"/>
              </w:rPr>
            </w:pPr>
            <w:r>
              <w:rPr>
                <w:rFonts w:ascii="Times New Roman" w:hAnsi="Times New Roman" w:eastAsia="Times New Roman"/>
                <w:b/>
                <w:sz w:val="24"/>
                <w:szCs w:val="24"/>
              </w:rPr>
              <w:t xml:space="preserve">Маркировка, упаковка, транспортировка, условия хранения</w:t>
            </w:r>
            <w:r>
              <w:rPr>
                <w:rFonts w:ascii="Times New Roman" w:hAnsi="Times New Roman" w:eastAsia="Times New Roman"/>
                <w:b/>
                <w:sz w:val="24"/>
                <w:szCs w:val="24"/>
              </w:rPr>
            </w:r>
            <w:r>
              <w:rPr>
                <w:rFonts w:ascii="Times New Roman" w:hAnsi="Times New Roman" w:eastAsia="Times New Roman"/>
                <w:b/>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9</w:t>
            </w:r>
            <w:r>
              <w:rPr>
                <w:rFonts w:ascii="Times New Roman" w:hAnsi="Times New Roman" w:eastAsia="Times New Roman"/>
                <w:sz w:val="24"/>
                <w:szCs w:val="24"/>
              </w:rPr>
              <w:t xml:space="preserve">.1.</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top"/>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Маркировка, упаковка, консервация по ГОСТ 14192-96, ГОСТ 23216-78 и ГОСТ 15150-69 (да/нет)</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Да</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9</w:t>
            </w:r>
            <w:r>
              <w:rPr>
                <w:rFonts w:ascii="Times New Roman" w:hAnsi="Times New Roman" w:eastAsia="Times New Roman"/>
                <w:sz w:val="24"/>
                <w:szCs w:val="24"/>
              </w:rPr>
              <w:t xml:space="preserve">.2.</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top"/>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Условия транспортирования</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9.3</w:t>
            </w: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top"/>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Условия хранения, срок хранения оборудования (материалов) в упаковке изготовителя, год, не более</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c>
          <w:tcPr>
            <w:tcW w:w="70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9.4</w:t>
            </w:r>
            <w:r>
              <w:rPr>
                <w:rFonts w:ascii="Times New Roman" w:hAnsi="Times New Roman" w:eastAsia="Times New Roman"/>
                <w:sz w:val="24"/>
                <w:szCs w:val="24"/>
              </w:rPr>
              <w:t xml:space="preserve">.</w:t>
            </w:r>
            <w:r>
              <w:rPr>
                <w:rFonts w:ascii="Times New Roman" w:hAnsi="Times New Roman" w:eastAsia="Times New Roman"/>
                <w:sz w:val="24"/>
                <w:szCs w:val="24"/>
              </w:rPr>
            </w:r>
            <w:r>
              <w:rPr>
                <w:rFonts w:ascii="Times New Roman" w:hAnsi="Times New Roman" w:eastAsia="Times New Roman"/>
                <w:sz w:val="24"/>
                <w:szCs w:val="24"/>
              </w:rPr>
            </w:r>
          </w:p>
        </w:tc>
        <w:tc>
          <w:tcPr>
            <w:tcW w:w="6239" w:type="dxa"/>
            <w:vAlign w:val="top"/>
            <w:textDirection w:val="lrTb"/>
            <w:noWrap w:val="false"/>
          </w:tcPr>
          <w:p>
            <w:pPr>
              <w:pStyle w:val="903"/>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w:t>
            </w:r>
            <w:r>
              <w:rPr>
                <w:rFonts w:ascii="Times New Roman" w:hAnsi="Times New Roman" w:eastAsia="Times New Roman"/>
                <w:sz w:val="24"/>
                <w:szCs w:val="24"/>
              </w:rPr>
            </w:r>
            <w:r>
              <w:rPr>
                <w:rFonts w:ascii="Times New Roman" w:hAnsi="Times New Roman" w:eastAsia="Times New Roman"/>
                <w:sz w:val="24"/>
                <w:szCs w:val="24"/>
              </w:rPr>
            </w:r>
          </w:p>
        </w:tc>
        <w:tc>
          <w:tcPr>
            <w:tcW w:w="1949"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t xml:space="preserve">Да</w:t>
            </w:r>
            <w:r>
              <w:rPr>
                <w:rFonts w:ascii="Times New Roman" w:hAnsi="Times New Roman" w:eastAsia="Times New Roman"/>
                <w:sz w:val="24"/>
                <w:szCs w:val="24"/>
              </w:rPr>
            </w:r>
            <w:r>
              <w:rPr>
                <w:rFonts w:ascii="Times New Roman" w:hAnsi="Times New Roman" w:eastAsia="Times New Roman"/>
                <w:sz w:val="24"/>
                <w:szCs w:val="24"/>
              </w:rPr>
            </w:r>
          </w:p>
        </w:tc>
        <w:tc>
          <w:tcPr>
            <w:tcW w:w="1738" w:type="dxa"/>
            <w:vAlign w:val="center"/>
            <w:textDirection w:val="lrTb"/>
            <w:noWrap w:val="false"/>
          </w:tcPr>
          <w:p>
            <w:pPr>
              <w:pStyle w:val="903"/>
              <w:jc w:val="center"/>
              <w:spacing w:after="0" w:line="240" w:lineRule="auto"/>
              <w:rPr>
                <w:rFonts w:ascii="Times New Roman" w:hAnsi="Times New Roman" w:eastAsia="Times New Roman"/>
                <w:sz w:val="24"/>
                <w:szCs w:val="24"/>
              </w:rPr>
            </w:pPr>
            <w:r>
              <w:rPr>
                <w:rFonts w:ascii="Times New Roman" w:hAnsi="Times New Roman" w:eastAsia="Times New Roman"/>
                <w:sz w:val="24"/>
                <w:szCs w:val="24"/>
              </w:rPr>
            </w:r>
            <w:r>
              <w:rPr>
                <w:rFonts w:ascii="Times New Roman" w:hAnsi="Times New Roman" w:eastAsia="Times New Roman"/>
                <w:sz w:val="24"/>
                <w:szCs w:val="24"/>
              </w:rPr>
            </w:r>
            <w:r>
              <w:rPr>
                <w:rFonts w:ascii="Times New Roman" w:hAnsi="Times New Roman" w:eastAsia="Times New Roman"/>
                <w:sz w:val="24"/>
                <w:szCs w:val="24"/>
              </w:rPr>
            </w:r>
          </w:p>
        </w:tc>
      </w:tr>
    </w:tbl>
    <w:p>
      <w:pPr>
        <w:pStyle w:val="903"/>
        <w:jc w:val="both"/>
        <w:spacing w:after="0" w:line="240" w:lineRule="auto"/>
        <w:rPr>
          <w:rFonts w:ascii="Times New Roman" w:hAnsi="Times New Roman" w:eastAsia="Times New Roman"/>
          <w:b/>
          <w:i/>
          <w:u w:val="single"/>
        </w:rPr>
      </w:pPr>
      <w:r>
        <w:rPr>
          <w:rFonts w:ascii="Times New Roman" w:hAnsi="Times New Roman" w:eastAsia="Times New Roman"/>
          <w:b/>
          <w:i/>
          <w:u w:val="single"/>
        </w:rPr>
      </w:r>
      <w:r>
        <w:rPr>
          <w:rFonts w:ascii="Times New Roman" w:hAnsi="Times New Roman" w:eastAsia="Times New Roman"/>
          <w:b/>
          <w:i/>
          <w:u w:val="single"/>
        </w:rPr>
      </w:r>
      <w:r>
        <w:rPr>
          <w:rFonts w:ascii="Times New Roman" w:hAnsi="Times New Roman" w:eastAsia="Times New Roman"/>
          <w:b/>
          <w:i/>
          <w:u w:val="single"/>
        </w:rPr>
      </w:r>
    </w:p>
    <w:p>
      <w:pPr>
        <w:pStyle w:val="903"/>
        <w:jc w:val="both"/>
        <w:spacing w:after="0" w:line="240" w:lineRule="auto"/>
        <w:rPr>
          <w:rFonts w:ascii="Times New Roman" w:hAnsi="Times New Roman" w:eastAsia="Times New Roman"/>
          <w:b/>
          <w:i/>
          <w:u w:val="single"/>
        </w:rPr>
      </w:pPr>
      <w:r>
        <w:rPr>
          <w:rFonts w:ascii="Times New Roman" w:hAnsi="Times New Roman" w:eastAsia="Times New Roman"/>
          <w:b/>
          <w:i/>
          <w:u w:val="single"/>
        </w:rPr>
      </w:r>
      <w:r>
        <w:rPr>
          <w:rFonts w:ascii="Times New Roman" w:hAnsi="Times New Roman" w:eastAsia="Times New Roman"/>
          <w:b/>
          <w:i/>
          <w:u w:val="single"/>
        </w:rPr>
      </w:r>
      <w:r>
        <w:rPr>
          <w:rFonts w:ascii="Times New Roman" w:hAnsi="Times New Roman" w:eastAsia="Times New Roman"/>
          <w:b/>
          <w:i/>
          <w:u w:val="single"/>
        </w:rPr>
      </w:r>
    </w:p>
    <w:p>
      <w:pPr>
        <w:pStyle w:val="903"/>
        <w:jc w:val="both"/>
        <w:spacing w:after="0" w:line="240" w:lineRule="auto"/>
        <w:rPr>
          <w:rFonts w:ascii="Times New Roman" w:hAnsi="Times New Roman" w:eastAsia="Times New Roman"/>
          <w:b/>
          <w:i/>
          <w:u w:val="single"/>
        </w:rPr>
      </w:pPr>
      <w:r>
        <w:rPr>
          <w:rFonts w:ascii="Times New Roman" w:hAnsi="Times New Roman" w:eastAsia="Times New Roman"/>
          <w:b/>
          <w:i/>
          <w:u w:val="single"/>
        </w:rPr>
        <w:t xml:space="preserve">Заполняется участником:</w:t>
      </w:r>
      <w:r>
        <w:rPr>
          <w:rFonts w:ascii="Times New Roman" w:hAnsi="Times New Roman" w:eastAsia="Times New Roman"/>
          <w:b/>
          <w:i/>
          <w:u w:val="single"/>
        </w:rPr>
      </w:r>
      <w:r>
        <w:rPr>
          <w:rFonts w:ascii="Times New Roman" w:hAnsi="Times New Roman" w:eastAsia="Times New Roman"/>
          <w:b/>
          <w:i/>
          <w:u w:val="single"/>
        </w:rPr>
      </w:r>
    </w:p>
    <w:p>
      <w:pPr>
        <w:pStyle w:val="903"/>
        <w:jc w:val="both"/>
        <w:spacing w:after="0" w:line="240" w:lineRule="auto"/>
        <w:rPr>
          <w:rFonts w:ascii="Times New Roman" w:hAnsi="Times New Roman" w:eastAsia="Times New Roman"/>
          <w:b/>
          <w:i/>
          <w:u w:val="single"/>
        </w:rPr>
      </w:pPr>
      <w:r>
        <w:rPr>
          <w:rFonts w:ascii="Times New Roman" w:hAnsi="Times New Roman" w:eastAsia="Times New Roman"/>
          <w:b/>
          <w:i/>
          <w:u w:val="single"/>
        </w:rPr>
      </w:r>
      <w:r>
        <w:rPr>
          <w:rFonts w:ascii="Times New Roman" w:hAnsi="Times New Roman" w:eastAsia="Times New Roman"/>
          <w:b/>
          <w:i/>
          <w:u w:val="single"/>
        </w:rPr>
      </w:r>
      <w:r>
        <w:rPr>
          <w:rFonts w:ascii="Times New Roman" w:hAnsi="Times New Roman" w:eastAsia="Times New Roman"/>
          <w:b/>
          <w:i/>
          <w:u w:val="single"/>
        </w:rPr>
      </w:r>
    </w:p>
    <w:p>
      <w:pPr>
        <w:pStyle w:val="903"/>
        <w:jc w:val="both"/>
        <w:spacing w:after="0" w:line="240" w:lineRule="auto"/>
        <w:rPr>
          <w:rFonts w:ascii="Times New Roman" w:hAnsi="Times New Roman" w:eastAsia="Times New Roman"/>
          <w:b/>
          <w:i/>
        </w:rPr>
      </w:pPr>
      <w:r>
        <w:rPr>
          <w:rFonts w:ascii="Times New Roman" w:hAnsi="Times New Roman" w:eastAsia="Times New Roman"/>
          <w:b/>
          <w:i/>
        </w:rPr>
        <w:t xml:space="preserve">Полное соответствие установленным требованиям технического задания подтверждаю </w:t>
      </w:r>
      <w:r>
        <w:rPr>
          <w:rFonts w:ascii="Times New Roman" w:hAnsi="Times New Roman" w:eastAsia="Times New Roman"/>
          <w:b/>
          <w:i/>
        </w:rPr>
      </w:r>
      <w:r>
        <w:rPr>
          <w:rFonts w:ascii="Times New Roman" w:hAnsi="Times New Roman" w:eastAsia="Times New Roman"/>
          <w:b/>
          <w:i/>
        </w:rPr>
      </w:r>
    </w:p>
    <w:p>
      <w:pPr>
        <w:pStyle w:val="903"/>
        <w:jc w:val="both"/>
        <w:spacing w:after="0" w:line="240" w:lineRule="auto"/>
        <w:rPr>
          <w:rFonts w:ascii="Times New Roman" w:hAnsi="Times New Roman" w:eastAsia="Times New Roman"/>
          <w:i/>
        </w:rPr>
      </w:pPr>
      <w:r>
        <w:rPr>
          <w:rFonts w:ascii="Times New Roman" w:hAnsi="Times New Roman" w:eastAsia="Times New Roman"/>
          <w:i/>
        </w:rPr>
        <w:t xml:space="preserve">(при наличии несоответствий зачеркнуть)</w:t>
      </w:r>
      <w:r>
        <w:rPr>
          <w:rFonts w:ascii="Times New Roman" w:hAnsi="Times New Roman" w:eastAsia="Times New Roman"/>
          <w:i/>
        </w:rPr>
      </w:r>
      <w:r>
        <w:rPr>
          <w:rFonts w:ascii="Times New Roman" w:hAnsi="Times New Roman" w:eastAsia="Times New Roman"/>
          <w:i/>
        </w:rPr>
      </w:r>
    </w:p>
    <w:p>
      <w:pPr>
        <w:pStyle w:val="903"/>
        <w:jc w:val="both"/>
        <w:spacing w:after="0" w:line="240" w:lineRule="auto"/>
        <w:rPr>
          <w:rFonts w:ascii="Times New Roman" w:hAnsi="Times New Roman" w:eastAsia="Times New Roman"/>
        </w:rPr>
      </w:pPr>
      <w:r>
        <w:rPr>
          <w:rFonts w:ascii="Times New Roman" w:hAnsi="Times New Roman" w:eastAsia="Times New Roman"/>
        </w:rPr>
      </w:r>
      <w:r>
        <w:rPr>
          <w:rFonts w:ascii="Times New Roman" w:hAnsi="Times New Roman" w:eastAsia="Times New Roman"/>
        </w:rPr>
      </w:r>
      <w:r>
        <w:rPr>
          <w:rFonts w:ascii="Times New Roman" w:hAnsi="Times New Roman" w:eastAsia="Times New Roman"/>
        </w:rPr>
      </w:r>
    </w:p>
    <w:p>
      <w:pPr>
        <w:pStyle w:val="903"/>
        <w:jc w:val="both"/>
        <w:spacing w:after="0" w:line="240" w:lineRule="auto"/>
        <w:rPr>
          <w:rFonts w:ascii="Times New Roman" w:hAnsi="Times New Roman" w:eastAsia="Times New Roman"/>
        </w:rPr>
      </w:pPr>
      <w:r>
        <w:rPr>
          <w:rFonts w:ascii="Times New Roman" w:hAnsi="Times New Roman" w:eastAsia="Times New Roman"/>
        </w:rPr>
        <w:t xml:space="preserve">Должность</w:t>
        <w:tab/>
        <w:tab/>
        <w:tab/>
        <w:tab/>
        <w:tab/>
        <w:tab/>
        <w:t xml:space="preserve">МП, Подпись</w:t>
        <w:tab/>
        <w:tab/>
        <w:tab/>
        <w:tab/>
        <w:t xml:space="preserve">/И.О.Фамилия/</w:t>
      </w:r>
      <w:r>
        <w:rPr>
          <w:rFonts w:ascii="Times New Roman" w:hAnsi="Times New Roman" w:eastAsia="Times New Roman"/>
        </w:rPr>
      </w:r>
      <w:r>
        <w:rPr>
          <w:rFonts w:ascii="Times New Roman" w:hAnsi="Times New Roman" w:eastAsia="Times New Roman"/>
        </w:rPr>
      </w:r>
    </w:p>
    <w:sectPr>
      <w:footerReference w:type="default" r:id="rId9"/>
      <w:footnotePr/>
      <w:endnotePr/>
      <w:type w:val="nextPage"/>
      <w:pgSz w:w="12240" w:h="15840" w:orient="portrait"/>
      <w:pgMar w:top="567" w:right="709" w:bottom="567" w:left="1276" w:header="720" w:footer="0" w:gutter="0"/>
      <w:cols w:num="1" w:sep="0" w:space="720"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CYR">
    <w:panose1 w:val="02020603050405020304"/>
  </w:font>
  <w:font w:name="Wingdings">
    <w:panose1 w:val="05000000000000000000"/>
  </w:font>
  <w:font w:name="Symbol">
    <w:panose1 w:val="05050102010706020507"/>
  </w:font>
  <w:font w:name="Courier New">
    <w:panose1 w:val="02070309020205020404"/>
  </w:font>
  <w:font w:name="Cambria">
    <w:panose1 w:val="02040503050406030204"/>
  </w:font>
  <w:font w:name="Verdana">
    <w:panose1 w:val="020B0604030504040204"/>
  </w:font>
  <w:font w:name="Calibri Light">
    <w:panose1 w:val="020F0302020204030204"/>
  </w:font>
  <w:font w:name="Tahoma">
    <w:panose1 w:val="020B0604030504040204"/>
  </w:font>
  <w:font w:name="Arial Unicode MS">
    <w:panose1 w:val="020B0604020202020204"/>
  </w:font>
  <w:font w:name="Arial">
    <w:panose1 w:val="020B0604020202020204"/>
  </w:font>
  <w:font w:name="Times New Roman">
    <w:panose1 w:val="02020603050405020304"/>
  </w:font>
  <w:font w:name="Calibri">
    <w:panose1 w:val="020F0502020204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23"/>
      <w:jc w:val="center"/>
    </w:pPr>
    <w:r>
      <w:fldChar w:fldCharType="begin"/>
    </w:r>
    <w:r>
      <w:instrText xml:space="preserve"> PAGE   \* MERGEFORMAT </w:instrText>
    </w:r>
    <w:r>
      <w:fldChar w:fldCharType="separate"/>
    </w:r>
    <w:r>
      <w:t xml:space="preserve">3</w:t>
    </w:r>
    <w:r>
      <w:fldChar w:fldCharType="end"/>
    </w:r>
    <w:r/>
  </w:p>
  <w:p>
    <w:pPr>
      <w:pStyle w:val="923"/>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927" w:hanging="360"/>
      </w:pPr>
      <w:rPr>
        <w:b w:val="0"/>
      </w:rPr>
    </w:lvl>
    <w:lvl w:ilvl="1">
      <w:start w:val="1"/>
      <w:numFmt w:val="lowerLetter"/>
      <w:isLgl w:val="false"/>
      <w:suff w:val="tab"/>
      <w:lvlText w:val="%2."/>
      <w:lvlJc w:val="left"/>
      <w:pPr>
        <w:ind w:left="1647" w:hanging="360"/>
      </w:pPr>
    </w:lvl>
    <w:lvl w:ilvl="2">
      <w:start w:val="1"/>
      <w:numFmt w:val="lowerRoman"/>
      <w:isLgl w:val="false"/>
      <w:suff w:val="tab"/>
      <w:lvlText w:val="%3."/>
      <w:lvlJc w:val="right"/>
      <w:pPr>
        <w:ind w:left="2367" w:hanging="180"/>
      </w:pPr>
    </w:lvl>
    <w:lvl w:ilvl="3">
      <w:start w:val="1"/>
      <w:numFmt w:val="decimal"/>
      <w:isLgl w:val="false"/>
      <w:suff w:val="tab"/>
      <w:lvlText w:val="%4."/>
      <w:lvlJc w:val="left"/>
      <w:pPr>
        <w:ind w:left="3087" w:hanging="360"/>
      </w:pPr>
    </w:lvl>
    <w:lvl w:ilvl="4">
      <w:start w:val="1"/>
      <w:numFmt w:val="lowerLetter"/>
      <w:pStyle w:val="955"/>
      <w:isLgl w:val="false"/>
      <w:suff w:val="tab"/>
      <w:lvlText w:val="%5."/>
      <w:lvlJc w:val="left"/>
      <w:pPr>
        <w:ind w:left="3807" w:hanging="360"/>
      </w:pPr>
    </w:lvl>
    <w:lvl w:ilvl="5">
      <w:start w:val="1"/>
      <w:numFmt w:val="lowerRoman"/>
      <w:isLgl w:val="false"/>
      <w:suff w:val="tab"/>
      <w:lvlText w:val="%6."/>
      <w:lvlJc w:val="right"/>
      <w:pPr>
        <w:ind w:left="4527" w:hanging="180"/>
      </w:pPr>
    </w:lvl>
    <w:lvl w:ilvl="6">
      <w:start w:val="1"/>
      <w:numFmt w:val="decimal"/>
      <w:isLgl w:val="false"/>
      <w:suff w:val="tab"/>
      <w:lvlText w:val="%7."/>
      <w:lvlJc w:val="left"/>
      <w:pPr>
        <w:ind w:left="5247" w:hanging="360"/>
      </w:pPr>
    </w:lvl>
    <w:lvl w:ilvl="7">
      <w:start w:val="1"/>
      <w:numFmt w:val="lowerLetter"/>
      <w:isLgl w:val="false"/>
      <w:suff w:val="tab"/>
      <w:lvlText w:val="%8."/>
      <w:lvlJc w:val="left"/>
      <w:pPr>
        <w:ind w:left="5967" w:hanging="360"/>
      </w:pPr>
    </w:lvl>
    <w:lvl w:ilvl="8">
      <w:start w:val="1"/>
      <w:numFmt w:val="lowerRoman"/>
      <w:isLgl w:val="false"/>
      <w:suff w:val="tab"/>
      <w:lvlText w:val="%9."/>
      <w:lvlJc w:val="right"/>
      <w:pPr>
        <w:ind w:left="6687" w:hanging="180"/>
      </w:pPr>
    </w:lvl>
  </w:abstractNum>
  <w:abstractNum w:abstractNumId="1">
    <w:multiLevelType w:val="hybridMultilevel"/>
    <w:lvl w:ilvl="0">
      <w:start w:val="1"/>
      <w:numFmt w:val="decimal"/>
      <w:isLgl w:val="false"/>
      <w:suff w:val="tab"/>
      <w:lvlText w:val="%1."/>
      <w:lvlJc w:val="left"/>
      <w:pPr>
        <w:ind w:left="1429" w:hanging="360"/>
      </w:pPr>
      <w:rPr>
        <w:b/>
      </w:rPr>
    </w:lvl>
    <w:lvl w:ilvl="1">
      <w:start w:val="1"/>
      <w:numFmt w:val="decimal"/>
      <w:isLgl w:val="false"/>
      <w:suff w:val="tab"/>
      <w:lvlText w:val="%1.%2"/>
      <w:lvlJc w:val="left"/>
      <w:pPr>
        <w:ind w:left="1459" w:hanging="390"/>
      </w:pPr>
      <w:rPr>
        <w:b w:val="0"/>
      </w:rPr>
    </w:lvl>
    <w:lvl w:ilvl="2">
      <w:start w:val="1"/>
      <w:numFmt w:val="decimal"/>
      <w:isLgl w:val="false"/>
      <w:suff w:val="tab"/>
      <w:lvlText w:val="%1.%2.%3"/>
      <w:lvlJc w:val="left"/>
      <w:pPr>
        <w:ind w:left="1789" w:hanging="720"/>
      </w:pPr>
    </w:lvl>
    <w:lvl w:ilvl="3">
      <w:start w:val="1"/>
      <w:numFmt w:val="decimal"/>
      <w:isLgl w:val="false"/>
      <w:suff w:val="tab"/>
      <w:lvlText w:val="%1.%2.%3.%4"/>
      <w:lvlJc w:val="left"/>
      <w:pPr>
        <w:ind w:left="1789" w:hanging="720"/>
      </w:pPr>
    </w:lvl>
    <w:lvl w:ilvl="4">
      <w:start w:val="1"/>
      <w:numFmt w:val="decimal"/>
      <w:isLgl w:val="false"/>
      <w:suff w:val="tab"/>
      <w:lvlText w:val="%1.%2.%3.%4.%5"/>
      <w:lvlJc w:val="left"/>
      <w:pPr>
        <w:ind w:left="2149" w:hanging="1080"/>
      </w:pPr>
    </w:lvl>
    <w:lvl w:ilvl="5">
      <w:start w:val="1"/>
      <w:numFmt w:val="decimal"/>
      <w:isLgl w:val="false"/>
      <w:suff w:val="tab"/>
      <w:lvlText w:val="%1.%2.%3.%4.%5.%6"/>
      <w:lvlJc w:val="left"/>
      <w:pPr>
        <w:ind w:left="2509" w:hanging="1440"/>
      </w:pPr>
    </w:lvl>
    <w:lvl w:ilvl="6">
      <w:start w:val="1"/>
      <w:numFmt w:val="decimal"/>
      <w:isLgl w:val="false"/>
      <w:suff w:val="tab"/>
      <w:lvlText w:val="%1.%2.%3.%4.%5.%6.%7"/>
      <w:lvlJc w:val="left"/>
      <w:pPr>
        <w:ind w:left="2509" w:hanging="1440"/>
      </w:pPr>
    </w:lvl>
    <w:lvl w:ilvl="7">
      <w:start w:val="1"/>
      <w:numFmt w:val="decimal"/>
      <w:isLgl w:val="false"/>
      <w:suff w:val="tab"/>
      <w:lvlText w:val="%1.%2.%3.%4.%5.%6.%7.%8"/>
      <w:lvlJc w:val="left"/>
      <w:pPr>
        <w:ind w:left="2869" w:hanging="1800"/>
      </w:pPr>
    </w:lvl>
    <w:lvl w:ilvl="8">
      <w:start w:val="1"/>
      <w:numFmt w:val="decimal"/>
      <w:isLgl w:val="false"/>
      <w:suff w:val="tab"/>
      <w:lvlText w:val="%1.%2.%3.%4.%5.%6.%7.%8.%9"/>
      <w:lvlJc w:val="left"/>
      <w:pPr>
        <w:ind w:left="2869" w:hanging="1800"/>
      </w:pPr>
    </w:lvl>
  </w:abstractNum>
  <w:abstractNum w:abstractNumId="2">
    <w:multiLevelType w:val="hybridMultilevel"/>
    <w:lvl w:ilvl="0">
      <w:start w:val="1"/>
      <w:numFmt w:val="decimal"/>
      <w:isLgl w:val="false"/>
      <w:suff w:val="tab"/>
      <w:lvlText w:val="%1."/>
      <w:lvlJc w:val="left"/>
      <w:pPr>
        <w:ind w:left="1429" w:hanging="360"/>
      </w:pPr>
      <w:rPr>
        <w:b/>
      </w:rPr>
    </w:lvl>
    <w:lvl w:ilvl="1">
      <w:start w:val="1"/>
      <w:numFmt w:val="decimal"/>
      <w:isLgl w:val="false"/>
      <w:suff w:val="tab"/>
      <w:lvlText w:val="%1.%2"/>
      <w:lvlJc w:val="left"/>
      <w:pPr>
        <w:ind w:left="1459" w:hanging="390"/>
      </w:pPr>
      <w:rPr>
        <w:b w:val="0"/>
      </w:rPr>
    </w:lvl>
    <w:lvl w:ilvl="2">
      <w:start w:val="1"/>
      <w:numFmt w:val="decimal"/>
      <w:isLgl w:val="false"/>
      <w:suff w:val="tab"/>
      <w:lvlText w:val="%1.%2.%3"/>
      <w:lvlJc w:val="left"/>
      <w:pPr>
        <w:ind w:left="1789" w:hanging="720"/>
      </w:pPr>
    </w:lvl>
    <w:lvl w:ilvl="3">
      <w:start w:val="1"/>
      <w:numFmt w:val="decimal"/>
      <w:isLgl w:val="false"/>
      <w:suff w:val="tab"/>
      <w:lvlText w:val="%1.%2.%3.%4"/>
      <w:lvlJc w:val="left"/>
      <w:pPr>
        <w:ind w:left="1789" w:hanging="720"/>
      </w:pPr>
    </w:lvl>
    <w:lvl w:ilvl="4">
      <w:start w:val="1"/>
      <w:numFmt w:val="decimal"/>
      <w:isLgl w:val="false"/>
      <w:suff w:val="tab"/>
      <w:lvlText w:val="%1.%2.%3.%4.%5"/>
      <w:lvlJc w:val="left"/>
      <w:pPr>
        <w:ind w:left="2149" w:hanging="1080"/>
      </w:pPr>
    </w:lvl>
    <w:lvl w:ilvl="5">
      <w:start w:val="1"/>
      <w:numFmt w:val="decimal"/>
      <w:isLgl w:val="false"/>
      <w:suff w:val="tab"/>
      <w:lvlText w:val="%1.%2.%3.%4.%5.%6"/>
      <w:lvlJc w:val="left"/>
      <w:pPr>
        <w:ind w:left="2509" w:hanging="1440"/>
      </w:pPr>
    </w:lvl>
    <w:lvl w:ilvl="6">
      <w:start w:val="1"/>
      <w:numFmt w:val="decimal"/>
      <w:isLgl w:val="false"/>
      <w:suff w:val="tab"/>
      <w:lvlText w:val="%1.%2.%3.%4.%5.%6.%7"/>
      <w:lvlJc w:val="left"/>
      <w:pPr>
        <w:ind w:left="2509" w:hanging="1440"/>
      </w:pPr>
    </w:lvl>
    <w:lvl w:ilvl="7">
      <w:start w:val="1"/>
      <w:numFmt w:val="decimal"/>
      <w:isLgl w:val="false"/>
      <w:suff w:val="tab"/>
      <w:lvlText w:val="%1.%2.%3.%4.%5.%6.%7.%8"/>
      <w:lvlJc w:val="left"/>
      <w:pPr>
        <w:ind w:left="2869" w:hanging="1800"/>
      </w:pPr>
    </w:lvl>
    <w:lvl w:ilvl="8">
      <w:start w:val="1"/>
      <w:numFmt w:val="decimal"/>
      <w:isLgl w:val="false"/>
      <w:suff w:val="tab"/>
      <w:lvlText w:val="%1.%2.%3.%4.%5.%6.%7.%8.%9"/>
      <w:lvlJc w:val="left"/>
      <w:pPr>
        <w:ind w:left="2869" w:hanging="1800"/>
      </w:pPr>
    </w:lvl>
  </w:abstractNum>
  <w:abstractNum w:abstractNumId="3">
    <w:multiLevelType w:val="hybridMultilevel"/>
    <w:lvl w:ilvl="0">
      <w:start w:val="1"/>
      <w:numFmt w:val="decimal"/>
      <w:isLgl w:val="false"/>
      <w:suff w:val="tab"/>
      <w:lvlText w:val="%1."/>
      <w:lvlJc w:val="left"/>
      <w:pPr>
        <w:ind w:left="360" w:hanging="360"/>
      </w:pPr>
      <w:rPr>
        <w:b w:val="0"/>
      </w:rPr>
    </w:lvl>
    <w:lvl w:ilvl="1">
      <w:start w:val="1"/>
      <w:numFmt w:val="decimal"/>
      <w:isLgl w:val="false"/>
      <w:suff w:val="tab"/>
      <w:lvlText w:val="%1.%2"/>
      <w:lvlJc w:val="left"/>
      <w:pPr>
        <w:ind w:left="390" w:hanging="390"/>
      </w:pPr>
      <w:rPr>
        <w:b w:val="0"/>
      </w:rPr>
    </w:lvl>
    <w:lvl w:ilvl="2">
      <w:start w:val="1"/>
      <w:numFmt w:val="decimal"/>
      <w:isLgl w:val="false"/>
      <w:suff w:val="tab"/>
      <w:lvlText w:val="%1.%2.%3"/>
      <w:lvlJc w:val="left"/>
      <w:pPr>
        <w:ind w:left="720" w:hanging="720"/>
      </w:pPr>
    </w:lvl>
    <w:lvl w:ilvl="3">
      <w:start w:val="1"/>
      <w:numFmt w:val="decimal"/>
      <w:isLgl w:val="false"/>
      <w:suff w:val="tab"/>
      <w:lvlText w:val="%1.%2.%3.%4"/>
      <w:lvlJc w:val="left"/>
      <w:pPr>
        <w:ind w:left="720" w:hanging="720"/>
      </w:p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440" w:hanging="144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800" w:hanging="1800"/>
      </w:pPr>
    </w:lvl>
    <w:lvl w:ilvl="8">
      <w:start w:val="1"/>
      <w:numFmt w:val="decimal"/>
      <w:isLgl w:val="false"/>
      <w:suff w:val="tab"/>
      <w:lvlText w:val="%1.%2.%3.%4.%5.%6.%7.%8.%9"/>
      <w:lvlJc w:val="left"/>
      <w:pPr>
        <w:ind w:left="1800" w:hanging="1800"/>
      </w:pPr>
    </w:lvl>
  </w:abstractNum>
  <w:abstractNum w:abstractNumId="4">
    <w:multiLevelType w:val="hybridMultilevel"/>
    <w:lvl w:ilvl="0">
      <w:start w:val="1"/>
      <w:numFmt w:val="decimal"/>
      <w:isLgl w:val="false"/>
      <w:suff w:val="tab"/>
      <w:lvlText w:val="%1."/>
      <w:lvlJc w:val="left"/>
      <w:pPr>
        <w:ind w:left="1429" w:hanging="360"/>
      </w:pPr>
      <w:rPr>
        <w:b/>
      </w:rPr>
    </w:lvl>
    <w:lvl w:ilvl="1">
      <w:start w:val="1"/>
      <w:numFmt w:val="decimal"/>
      <w:isLgl w:val="false"/>
      <w:suff w:val="tab"/>
      <w:lvlText w:val="%1.%2"/>
      <w:lvlJc w:val="left"/>
      <w:pPr>
        <w:ind w:left="1459" w:hanging="390"/>
      </w:pPr>
      <w:rPr>
        <w:b w:val="0"/>
      </w:rPr>
    </w:lvl>
    <w:lvl w:ilvl="2">
      <w:start w:val="1"/>
      <w:numFmt w:val="decimal"/>
      <w:isLgl w:val="false"/>
      <w:suff w:val="tab"/>
      <w:lvlText w:val="%1.%2.%3"/>
      <w:lvlJc w:val="left"/>
      <w:pPr>
        <w:ind w:left="1789" w:hanging="720"/>
      </w:pPr>
    </w:lvl>
    <w:lvl w:ilvl="3">
      <w:start w:val="1"/>
      <w:numFmt w:val="decimal"/>
      <w:isLgl w:val="false"/>
      <w:suff w:val="tab"/>
      <w:lvlText w:val="%1.%2.%3.%4"/>
      <w:lvlJc w:val="left"/>
      <w:pPr>
        <w:ind w:left="1789" w:hanging="720"/>
      </w:pPr>
    </w:lvl>
    <w:lvl w:ilvl="4">
      <w:start w:val="1"/>
      <w:numFmt w:val="decimal"/>
      <w:isLgl w:val="false"/>
      <w:suff w:val="tab"/>
      <w:lvlText w:val="%1.%2.%3.%4.%5"/>
      <w:lvlJc w:val="left"/>
      <w:pPr>
        <w:ind w:left="2149" w:hanging="1080"/>
      </w:pPr>
    </w:lvl>
    <w:lvl w:ilvl="5">
      <w:start w:val="1"/>
      <w:numFmt w:val="decimal"/>
      <w:isLgl w:val="false"/>
      <w:suff w:val="tab"/>
      <w:lvlText w:val="%1.%2.%3.%4.%5.%6"/>
      <w:lvlJc w:val="left"/>
      <w:pPr>
        <w:ind w:left="2509" w:hanging="1440"/>
      </w:pPr>
    </w:lvl>
    <w:lvl w:ilvl="6">
      <w:start w:val="1"/>
      <w:numFmt w:val="decimal"/>
      <w:isLgl w:val="false"/>
      <w:suff w:val="tab"/>
      <w:lvlText w:val="%1.%2.%3.%4.%5.%6.%7"/>
      <w:lvlJc w:val="left"/>
      <w:pPr>
        <w:ind w:left="2509" w:hanging="1440"/>
      </w:pPr>
    </w:lvl>
    <w:lvl w:ilvl="7">
      <w:start w:val="1"/>
      <w:numFmt w:val="decimal"/>
      <w:isLgl w:val="false"/>
      <w:suff w:val="tab"/>
      <w:lvlText w:val="%1.%2.%3.%4.%5.%6.%7.%8"/>
      <w:lvlJc w:val="left"/>
      <w:pPr>
        <w:ind w:left="2869" w:hanging="1800"/>
      </w:pPr>
    </w:lvl>
    <w:lvl w:ilvl="8">
      <w:start w:val="1"/>
      <w:numFmt w:val="decimal"/>
      <w:isLgl w:val="false"/>
      <w:suff w:val="tab"/>
      <w:lvlText w:val="%1.%2.%3.%4.%5.%6.%7.%8.%9"/>
      <w:lvlJc w:val="left"/>
      <w:pPr>
        <w:ind w:left="2869" w:hanging="1800"/>
      </w:pPr>
    </w:lvl>
  </w:abstractNum>
  <w:abstractNum w:abstractNumId="5">
    <w:multiLevelType w:val="hybridMultilevel"/>
    <w:lvl w:ilvl="0">
      <w:start w:val="6"/>
      <w:numFmt w:val="bullet"/>
      <w:isLgl w:val="false"/>
      <w:suff w:val="tab"/>
      <w:lvlText w:val=""/>
      <w:lvlJc w:val="left"/>
      <w:pPr>
        <w:ind w:left="720" w:hanging="360"/>
      </w:pPr>
      <w:rPr>
        <w:rFonts w:ascii="Symbol" w:hAnsi="Symbol" w:eastAsia="Calibri" w:cs="Times New Roman"/>
      </w:rPr>
    </w:lvl>
    <w:lvl w:ilvl="1">
      <w:start w:val="1"/>
      <w:numFmt w:val="bullet"/>
      <w:isLgl w:val="false"/>
      <w:suff w:val="tab"/>
      <w:lvlText w:val="o"/>
      <w:lvlJc w:val="left"/>
      <w:pPr>
        <w:ind w:left="1440" w:hanging="360"/>
      </w:pPr>
      <w:rPr>
        <w:rFonts w:ascii="Courier New" w:hAnsi="Courier New" w:cs="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cs="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cs="Courier New"/>
      </w:rPr>
    </w:lvl>
    <w:lvl w:ilvl="8">
      <w:start w:val="1"/>
      <w:numFmt w:val="bullet"/>
      <w:isLgl w:val="false"/>
      <w:suff w:val="tab"/>
      <w:lvlText w:val=""/>
      <w:lvlJc w:val="left"/>
      <w:pPr>
        <w:ind w:left="6480" w:hanging="360"/>
      </w:pPr>
      <w:rPr>
        <w:rFonts w:ascii="Wingdings" w:hAnsi="Wingdings"/>
      </w:rPr>
    </w:lvl>
  </w:abstractNum>
  <w:abstractNum w:abstractNumId="6">
    <w:multiLevelType w:val="hybridMultilevel"/>
    <w:lvl w:ilvl="0">
      <w:start w:val="1"/>
      <w:numFmt w:val="decimal"/>
      <w:isLgl w:val="false"/>
      <w:suff w:val="tab"/>
      <w:lvlText w:val="6.%1."/>
      <w:lvlJc w:val="left"/>
      <w:pPr>
        <w:ind w:left="1212" w:hanging="360"/>
      </w:pPr>
      <w:rPr>
        <w:u w:val="none"/>
      </w:r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7">
    <w:multiLevelType w:val="hybridMultilevel"/>
    <w:lvl w:ilvl="0">
      <w:start w:val="1"/>
      <w:numFmt w:val="decimal"/>
      <w:isLgl w:val="false"/>
      <w:suff w:val="tab"/>
      <w:lvlText w:val="%1."/>
      <w:lvlJc w:val="left"/>
      <w:pPr>
        <w:ind w:left="1429" w:hanging="360"/>
      </w:pPr>
      <w:rPr>
        <w:b/>
      </w:rPr>
    </w:lvl>
    <w:lvl w:ilvl="1">
      <w:start w:val="1"/>
      <w:numFmt w:val="decimal"/>
      <w:isLgl w:val="false"/>
      <w:suff w:val="tab"/>
      <w:lvlText w:val="%1.%2"/>
      <w:lvlJc w:val="left"/>
      <w:pPr>
        <w:ind w:left="1459" w:hanging="390"/>
      </w:pPr>
      <w:rPr>
        <w:b w:val="0"/>
      </w:rPr>
    </w:lvl>
    <w:lvl w:ilvl="2">
      <w:start w:val="1"/>
      <w:numFmt w:val="decimal"/>
      <w:isLgl w:val="false"/>
      <w:suff w:val="tab"/>
      <w:lvlText w:val="%1.%2.%3"/>
      <w:lvlJc w:val="left"/>
      <w:pPr>
        <w:ind w:left="1789" w:hanging="720"/>
      </w:pPr>
    </w:lvl>
    <w:lvl w:ilvl="3">
      <w:start w:val="1"/>
      <w:numFmt w:val="decimal"/>
      <w:isLgl w:val="false"/>
      <w:suff w:val="tab"/>
      <w:lvlText w:val="%1.%2.%3.%4"/>
      <w:lvlJc w:val="left"/>
      <w:pPr>
        <w:ind w:left="1789" w:hanging="720"/>
      </w:pPr>
    </w:lvl>
    <w:lvl w:ilvl="4">
      <w:start w:val="1"/>
      <w:numFmt w:val="decimal"/>
      <w:isLgl w:val="false"/>
      <w:suff w:val="tab"/>
      <w:lvlText w:val="%1.%2.%3.%4.%5"/>
      <w:lvlJc w:val="left"/>
      <w:pPr>
        <w:ind w:left="2149" w:hanging="1080"/>
      </w:pPr>
    </w:lvl>
    <w:lvl w:ilvl="5">
      <w:start w:val="1"/>
      <w:numFmt w:val="decimal"/>
      <w:isLgl w:val="false"/>
      <w:suff w:val="tab"/>
      <w:lvlText w:val="%1.%2.%3.%4.%5.%6"/>
      <w:lvlJc w:val="left"/>
      <w:pPr>
        <w:ind w:left="2509" w:hanging="1440"/>
      </w:pPr>
    </w:lvl>
    <w:lvl w:ilvl="6">
      <w:start w:val="1"/>
      <w:numFmt w:val="decimal"/>
      <w:isLgl w:val="false"/>
      <w:suff w:val="tab"/>
      <w:lvlText w:val="%1.%2.%3.%4.%5.%6.%7"/>
      <w:lvlJc w:val="left"/>
      <w:pPr>
        <w:ind w:left="2509" w:hanging="1440"/>
      </w:pPr>
    </w:lvl>
    <w:lvl w:ilvl="7">
      <w:start w:val="1"/>
      <w:numFmt w:val="decimal"/>
      <w:isLgl w:val="false"/>
      <w:suff w:val="tab"/>
      <w:lvlText w:val="%1.%2.%3.%4.%5.%6.%7.%8"/>
      <w:lvlJc w:val="left"/>
      <w:pPr>
        <w:ind w:left="2869" w:hanging="1800"/>
      </w:pPr>
    </w:lvl>
    <w:lvl w:ilvl="8">
      <w:start w:val="1"/>
      <w:numFmt w:val="decimal"/>
      <w:isLgl w:val="false"/>
      <w:suff w:val="tab"/>
      <w:lvlText w:val="%1.%2.%3.%4.%5.%6.%7.%8.%9"/>
      <w:lvlJc w:val="left"/>
      <w:pPr>
        <w:ind w:left="2869" w:hanging="1800"/>
      </w:pPr>
    </w:lvl>
  </w:abstractNum>
  <w:abstractNum w:abstractNumId="8">
    <w:multiLevelType w:val="hybridMultilevel"/>
    <w:lvl w:ilvl="0">
      <w:start w:val="1"/>
      <w:numFmt w:val="decimal"/>
      <w:isLgl w:val="false"/>
      <w:suff w:val="tab"/>
      <w:lvlText w:val="%1."/>
      <w:lvlJc w:val="left"/>
      <w:pPr>
        <w:ind w:left="1069" w:hanging="360"/>
      </w:p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9">
    <w:multiLevelType w:val="hybridMultilevel"/>
    <w:lvl w:ilvl="0">
      <w:start w:val="1"/>
      <w:numFmt w:val="bullet"/>
      <w:isLgl w:val="false"/>
      <w:suff w:val="tab"/>
      <w:lvlText w:val=""/>
      <w:lvlJc w:val="left"/>
      <w:pPr>
        <w:ind w:left="1429" w:hanging="360"/>
      </w:pPr>
      <w:rPr>
        <w:rFonts w:ascii="Symbol" w:hAnsi="Symbol"/>
      </w:rPr>
    </w:lvl>
    <w:lvl w:ilvl="1">
      <w:start w:val="1"/>
      <w:numFmt w:val="bullet"/>
      <w:isLgl w:val="false"/>
      <w:suff w:val="tab"/>
      <w:lvlText w:val="o"/>
      <w:lvlJc w:val="left"/>
      <w:pPr>
        <w:ind w:left="2149" w:hanging="360"/>
      </w:pPr>
      <w:rPr>
        <w:rFonts w:ascii="Courier New" w:hAnsi="Courier New" w:cs="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cs="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cs="Courier New"/>
      </w:rPr>
    </w:lvl>
    <w:lvl w:ilvl="8">
      <w:start w:val="1"/>
      <w:numFmt w:val="bullet"/>
      <w:isLgl w:val="false"/>
      <w:suff w:val="tab"/>
      <w:lvlText w:val=""/>
      <w:lvlJc w:val="left"/>
      <w:pPr>
        <w:ind w:left="7189" w:hanging="360"/>
      </w:pPr>
      <w:rPr>
        <w:rFonts w:ascii="Wingdings" w:hAnsi="Wingdings"/>
      </w:rPr>
    </w:lvl>
  </w:abstractNum>
  <w:abstractNum w:abstractNumId="10">
    <w:multiLevelType w:val="hybridMultilevel"/>
    <w:lvl w:ilvl="0">
      <w:start w:val="1"/>
      <w:numFmt w:val="decimal"/>
      <w:isLgl w:val="false"/>
      <w:suff w:val="tab"/>
      <w:lvlText w:val="%1."/>
      <w:lvlJc w:val="left"/>
      <w:pPr>
        <w:ind w:left="1429" w:hanging="360"/>
      </w:pPr>
      <w:rPr>
        <w:b/>
      </w:rPr>
    </w:lvl>
    <w:lvl w:ilvl="1">
      <w:start w:val="1"/>
      <w:numFmt w:val="decimal"/>
      <w:isLgl w:val="false"/>
      <w:suff w:val="tab"/>
      <w:lvlText w:val="%1.%2"/>
      <w:lvlJc w:val="left"/>
      <w:pPr>
        <w:ind w:left="1459" w:hanging="390"/>
      </w:pPr>
      <w:rPr>
        <w:b w:val="0"/>
      </w:rPr>
    </w:lvl>
    <w:lvl w:ilvl="2">
      <w:start w:val="1"/>
      <w:numFmt w:val="decimal"/>
      <w:isLgl w:val="false"/>
      <w:suff w:val="tab"/>
      <w:lvlText w:val="%1.%2.%3"/>
      <w:lvlJc w:val="left"/>
      <w:pPr>
        <w:ind w:left="1789" w:hanging="720"/>
      </w:pPr>
    </w:lvl>
    <w:lvl w:ilvl="3">
      <w:start w:val="1"/>
      <w:numFmt w:val="decimal"/>
      <w:isLgl w:val="false"/>
      <w:suff w:val="tab"/>
      <w:lvlText w:val="%1.%2.%3.%4"/>
      <w:lvlJc w:val="left"/>
      <w:pPr>
        <w:ind w:left="1789" w:hanging="720"/>
      </w:pPr>
    </w:lvl>
    <w:lvl w:ilvl="4">
      <w:start w:val="1"/>
      <w:numFmt w:val="decimal"/>
      <w:isLgl w:val="false"/>
      <w:suff w:val="tab"/>
      <w:lvlText w:val="%1.%2.%3.%4.%5"/>
      <w:lvlJc w:val="left"/>
      <w:pPr>
        <w:ind w:left="2149" w:hanging="1080"/>
      </w:pPr>
    </w:lvl>
    <w:lvl w:ilvl="5">
      <w:start w:val="1"/>
      <w:numFmt w:val="decimal"/>
      <w:isLgl w:val="false"/>
      <w:suff w:val="tab"/>
      <w:lvlText w:val="%1.%2.%3.%4.%5.%6"/>
      <w:lvlJc w:val="left"/>
      <w:pPr>
        <w:ind w:left="2509" w:hanging="1440"/>
      </w:pPr>
    </w:lvl>
    <w:lvl w:ilvl="6">
      <w:start w:val="1"/>
      <w:numFmt w:val="decimal"/>
      <w:isLgl w:val="false"/>
      <w:suff w:val="tab"/>
      <w:lvlText w:val="%1.%2.%3.%4.%5.%6.%7"/>
      <w:lvlJc w:val="left"/>
      <w:pPr>
        <w:ind w:left="2509" w:hanging="1440"/>
      </w:pPr>
    </w:lvl>
    <w:lvl w:ilvl="7">
      <w:start w:val="1"/>
      <w:numFmt w:val="decimal"/>
      <w:isLgl w:val="false"/>
      <w:suff w:val="tab"/>
      <w:lvlText w:val="%1.%2.%3.%4.%5.%6.%7.%8"/>
      <w:lvlJc w:val="left"/>
      <w:pPr>
        <w:ind w:left="2869" w:hanging="1800"/>
      </w:pPr>
    </w:lvl>
    <w:lvl w:ilvl="8">
      <w:start w:val="1"/>
      <w:numFmt w:val="decimal"/>
      <w:isLgl w:val="false"/>
      <w:suff w:val="tab"/>
      <w:lvlText w:val="%1.%2.%3.%4.%5.%6.%7.%8.%9"/>
      <w:lvlJc w:val="left"/>
      <w:pPr>
        <w:ind w:left="2869" w:hanging="1800"/>
      </w:pPr>
    </w:lvl>
  </w:abstractNum>
  <w:abstractNum w:abstractNumId="11">
    <w:multiLevelType w:val="hybridMultilevel"/>
    <w:lvl w:ilvl="0">
      <w:start w:val="1"/>
      <w:numFmt w:val="decimal"/>
      <w:isLgl w:val="false"/>
      <w:suff w:val="tab"/>
      <w:lvlText w:val="%1."/>
      <w:lvlJc w:val="left"/>
      <w:pPr>
        <w:ind w:left="720" w:hanging="360"/>
      </w:pPr>
      <w:rPr>
        <w:rFonts w:ascii="Calibri" w:hAnsi="Calibri" w:eastAsia="Calibri" w:cs="Times New Roman"/>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2">
    <w:multiLevelType w:val="hybridMultilevel"/>
    <w:lvl w:ilvl="0">
      <w:start w:val="1"/>
      <w:numFmt w:val="decimal"/>
      <w:isLgl w:val="false"/>
      <w:suff w:val="tab"/>
      <w:lvlText w:val="%1."/>
      <w:lvlJc w:val="left"/>
      <w:pPr>
        <w:ind w:left="1429" w:hanging="360"/>
      </w:pPr>
      <w:rPr>
        <w:b/>
      </w:rPr>
    </w:lvl>
    <w:lvl w:ilvl="1">
      <w:start w:val="1"/>
      <w:numFmt w:val="decimal"/>
      <w:isLgl w:val="false"/>
      <w:suff w:val="tab"/>
      <w:lvlText w:val="%1.%2"/>
      <w:lvlJc w:val="left"/>
      <w:pPr>
        <w:ind w:left="1459" w:hanging="390"/>
      </w:pPr>
      <w:rPr>
        <w:b w:val="0"/>
      </w:rPr>
    </w:lvl>
    <w:lvl w:ilvl="2">
      <w:start w:val="1"/>
      <w:numFmt w:val="decimal"/>
      <w:isLgl w:val="false"/>
      <w:suff w:val="tab"/>
      <w:lvlText w:val="%1.%2.%3"/>
      <w:lvlJc w:val="left"/>
      <w:pPr>
        <w:ind w:left="1789" w:hanging="720"/>
      </w:pPr>
    </w:lvl>
    <w:lvl w:ilvl="3">
      <w:start w:val="1"/>
      <w:numFmt w:val="decimal"/>
      <w:isLgl w:val="false"/>
      <w:suff w:val="tab"/>
      <w:lvlText w:val="%1.%2.%3.%4"/>
      <w:lvlJc w:val="left"/>
      <w:pPr>
        <w:ind w:left="1789" w:hanging="720"/>
      </w:pPr>
    </w:lvl>
    <w:lvl w:ilvl="4">
      <w:start w:val="1"/>
      <w:numFmt w:val="decimal"/>
      <w:isLgl w:val="false"/>
      <w:suff w:val="tab"/>
      <w:lvlText w:val="%1.%2.%3.%4.%5"/>
      <w:lvlJc w:val="left"/>
      <w:pPr>
        <w:ind w:left="2149" w:hanging="1080"/>
      </w:pPr>
    </w:lvl>
    <w:lvl w:ilvl="5">
      <w:start w:val="1"/>
      <w:numFmt w:val="decimal"/>
      <w:isLgl w:val="false"/>
      <w:suff w:val="tab"/>
      <w:lvlText w:val="%1.%2.%3.%4.%5.%6"/>
      <w:lvlJc w:val="left"/>
      <w:pPr>
        <w:ind w:left="2509" w:hanging="1440"/>
      </w:pPr>
    </w:lvl>
    <w:lvl w:ilvl="6">
      <w:start w:val="1"/>
      <w:numFmt w:val="decimal"/>
      <w:isLgl w:val="false"/>
      <w:suff w:val="tab"/>
      <w:lvlText w:val="%1.%2.%3.%4.%5.%6.%7"/>
      <w:lvlJc w:val="left"/>
      <w:pPr>
        <w:ind w:left="2509" w:hanging="1440"/>
      </w:pPr>
    </w:lvl>
    <w:lvl w:ilvl="7">
      <w:start w:val="1"/>
      <w:numFmt w:val="decimal"/>
      <w:isLgl w:val="false"/>
      <w:suff w:val="tab"/>
      <w:lvlText w:val="%1.%2.%3.%4.%5.%6.%7.%8"/>
      <w:lvlJc w:val="left"/>
      <w:pPr>
        <w:ind w:left="2869" w:hanging="1800"/>
      </w:pPr>
    </w:lvl>
    <w:lvl w:ilvl="8">
      <w:start w:val="1"/>
      <w:numFmt w:val="decimal"/>
      <w:isLgl w:val="false"/>
      <w:suff w:val="tab"/>
      <w:lvlText w:val="%1.%2.%3.%4.%5.%6.%7.%8.%9"/>
      <w:lvlJc w:val="left"/>
      <w:pPr>
        <w:ind w:left="2869" w:hanging="1800"/>
      </w:pPr>
    </w:lvl>
  </w:abstractNum>
  <w:abstractNum w:abstractNumId="13">
    <w:multiLevelType w:val="hybridMultilevel"/>
    <w:lvl w:ilvl="0">
      <w:start w:val="1"/>
      <w:numFmt w:val="decimal"/>
      <w:isLgl w:val="false"/>
      <w:suff w:val="tab"/>
      <w:lvlText w:val="8.%1."/>
      <w:lvlJc w:val="left"/>
      <w:pPr>
        <w:ind w:left="1429" w:hanging="360"/>
      </w:pPr>
      <w:rPr>
        <w:u w:val="none"/>
      </w:r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14">
    <w:multiLevelType w:val="hybridMultilevel"/>
    <w:lvl w:ilvl="0">
      <w:start w:val="1"/>
      <w:numFmt w:val="decimal"/>
      <w:isLgl w:val="false"/>
      <w:suff w:val="tab"/>
      <w:lvlText w:val="%1."/>
      <w:lvlJc w:val="left"/>
      <w:pPr>
        <w:ind w:left="1429" w:hanging="360"/>
      </w:pPr>
      <w:rPr>
        <w:b/>
      </w:rPr>
    </w:lvl>
    <w:lvl w:ilvl="1">
      <w:start w:val="1"/>
      <w:numFmt w:val="decimal"/>
      <w:isLgl w:val="false"/>
      <w:suff w:val="tab"/>
      <w:lvlText w:val="%1.%2"/>
      <w:lvlJc w:val="left"/>
      <w:pPr>
        <w:ind w:left="1459" w:hanging="390"/>
      </w:pPr>
      <w:rPr>
        <w:b w:val="0"/>
      </w:rPr>
    </w:lvl>
    <w:lvl w:ilvl="2">
      <w:start w:val="1"/>
      <w:numFmt w:val="decimal"/>
      <w:isLgl w:val="false"/>
      <w:suff w:val="tab"/>
      <w:lvlText w:val="%1.%2.%3"/>
      <w:lvlJc w:val="left"/>
      <w:pPr>
        <w:ind w:left="1789" w:hanging="720"/>
      </w:pPr>
    </w:lvl>
    <w:lvl w:ilvl="3">
      <w:start w:val="1"/>
      <w:numFmt w:val="decimal"/>
      <w:isLgl w:val="false"/>
      <w:suff w:val="tab"/>
      <w:lvlText w:val="%1.%2.%3.%4"/>
      <w:lvlJc w:val="left"/>
      <w:pPr>
        <w:ind w:left="1789" w:hanging="720"/>
      </w:pPr>
    </w:lvl>
    <w:lvl w:ilvl="4">
      <w:start w:val="1"/>
      <w:numFmt w:val="decimal"/>
      <w:isLgl w:val="false"/>
      <w:suff w:val="tab"/>
      <w:lvlText w:val="%1.%2.%3.%4.%5"/>
      <w:lvlJc w:val="left"/>
      <w:pPr>
        <w:ind w:left="2149" w:hanging="1080"/>
      </w:pPr>
    </w:lvl>
    <w:lvl w:ilvl="5">
      <w:start w:val="1"/>
      <w:numFmt w:val="decimal"/>
      <w:isLgl w:val="false"/>
      <w:suff w:val="tab"/>
      <w:lvlText w:val="%1.%2.%3.%4.%5.%6"/>
      <w:lvlJc w:val="left"/>
      <w:pPr>
        <w:ind w:left="2509" w:hanging="1440"/>
      </w:pPr>
    </w:lvl>
    <w:lvl w:ilvl="6">
      <w:start w:val="1"/>
      <w:numFmt w:val="decimal"/>
      <w:isLgl w:val="false"/>
      <w:suff w:val="tab"/>
      <w:lvlText w:val="%1.%2.%3.%4.%5.%6.%7"/>
      <w:lvlJc w:val="left"/>
      <w:pPr>
        <w:ind w:left="2509" w:hanging="1440"/>
      </w:pPr>
    </w:lvl>
    <w:lvl w:ilvl="7">
      <w:start w:val="1"/>
      <w:numFmt w:val="decimal"/>
      <w:isLgl w:val="false"/>
      <w:suff w:val="tab"/>
      <w:lvlText w:val="%1.%2.%3.%4.%5.%6.%7.%8"/>
      <w:lvlJc w:val="left"/>
      <w:pPr>
        <w:ind w:left="2869" w:hanging="1800"/>
      </w:pPr>
    </w:lvl>
    <w:lvl w:ilvl="8">
      <w:start w:val="1"/>
      <w:numFmt w:val="decimal"/>
      <w:isLgl w:val="false"/>
      <w:suff w:val="tab"/>
      <w:lvlText w:val="%1.%2.%3.%4.%5.%6.%7.%8.%9"/>
      <w:lvlJc w:val="left"/>
      <w:pPr>
        <w:ind w:left="2869" w:hanging="1800"/>
      </w:pPr>
    </w:lvl>
  </w:abstractNum>
  <w:abstractNum w:abstractNumId="15">
    <w:multiLevelType w:val="hybridMultilevel"/>
    <w:lvl w:ilvl="0">
      <w:start w:val="1"/>
      <w:numFmt w:val="decimal"/>
      <w:isLgl w:val="false"/>
      <w:suff w:val="tab"/>
      <w:lvlText w:val="5.%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6">
    <w:multiLevelType w:val="hybridMultilevel"/>
    <w:lvl w:ilvl="0">
      <w:start w:val="1"/>
      <w:numFmt w:val="decimal"/>
      <w:isLgl w:val="false"/>
      <w:suff w:val="tab"/>
      <w:lvlText w:val="4.%1."/>
      <w:lvlJc w:val="left"/>
      <w:pPr>
        <w:ind w:left="786" w:hanging="360"/>
      </w:pPr>
    </w:lvl>
    <w:lvl w:ilvl="1">
      <w:start w:val="1"/>
      <w:numFmt w:val="lowerLetter"/>
      <w:isLgl w:val="false"/>
      <w:suff w:val="tab"/>
      <w:lvlText w:val="%2."/>
      <w:lvlJc w:val="left"/>
      <w:pPr>
        <w:ind w:left="1506" w:hanging="360"/>
      </w:pPr>
    </w:lvl>
    <w:lvl w:ilvl="2">
      <w:start w:val="1"/>
      <w:numFmt w:val="lowerRoman"/>
      <w:isLgl w:val="false"/>
      <w:suff w:val="tab"/>
      <w:lvlText w:val="%3."/>
      <w:lvlJc w:val="right"/>
      <w:pPr>
        <w:ind w:left="2226" w:hanging="180"/>
      </w:pPr>
    </w:lvl>
    <w:lvl w:ilvl="3">
      <w:start w:val="1"/>
      <w:numFmt w:val="decimal"/>
      <w:isLgl w:val="false"/>
      <w:suff w:val="tab"/>
      <w:lvlText w:val="%4."/>
      <w:lvlJc w:val="left"/>
      <w:pPr>
        <w:ind w:left="2946" w:hanging="360"/>
      </w:pPr>
    </w:lvl>
    <w:lvl w:ilvl="4">
      <w:start w:val="1"/>
      <w:numFmt w:val="lowerLetter"/>
      <w:isLgl w:val="false"/>
      <w:suff w:val="tab"/>
      <w:lvlText w:val="%5."/>
      <w:lvlJc w:val="left"/>
      <w:pPr>
        <w:ind w:left="3666" w:hanging="360"/>
      </w:pPr>
    </w:lvl>
    <w:lvl w:ilvl="5">
      <w:start w:val="1"/>
      <w:numFmt w:val="lowerRoman"/>
      <w:isLgl w:val="false"/>
      <w:suff w:val="tab"/>
      <w:lvlText w:val="%6."/>
      <w:lvlJc w:val="right"/>
      <w:pPr>
        <w:ind w:left="4386" w:hanging="180"/>
      </w:pPr>
    </w:lvl>
    <w:lvl w:ilvl="6">
      <w:start w:val="1"/>
      <w:numFmt w:val="decimal"/>
      <w:isLgl w:val="false"/>
      <w:suff w:val="tab"/>
      <w:lvlText w:val="%7."/>
      <w:lvlJc w:val="left"/>
      <w:pPr>
        <w:ind w:left="5106" w:hanging="360"/>
      </w:pPr>
    </w:lvl>
    <w:lvl w:ilvl="7">
      <w:start w:val="1"/>
      <w:numFmt w:val="lowerLetter"/>
      <w:isLgl w:val="false"/>
      <w:suff w:val="tab"/>
      <w:lvlText w:val="%8."/>
      <w:lvlJc w:val="left"/>
      <w:pPr>
        <w:ind w:left="5826" w:hanging="360"/>
      </w:pPr>
    </w:lvl>
    <w:lvl w:ilvl="8">
      <w:start w:val="1"/>
      <w:numFmt w:val="lowerRoman"/>
      <w:isLgl w:val="false"/>
      <w:suff w:val="tab"/>
      <w:lvlText w:val="%9."/>
      <w:lvlJc w:val="right"/>
      <w:pPr>
        <w:ind w:left="6546" w:hanging="180"/>
      </w:pPr>
    </w:lvl>
  </w:abstractNum>
  <w:abstractNum w:abstractNumId="17">
    <w:multiLevelType w:val="hybridMultilevel"/>
    <w:lvl w:ilvl="0">
      <w:start w:val="1"/>
      <w:numFmt w:val="decimal"/>
      <w:isLgl w:val="false"/>
      <w:suff w:val="tab"/>
      <w:lvlText w:val="%1."/>
      <w:lvlJc w:val="left"/>
      <w:pPr>
        <w:ind w:left="1429" w:hanging="360"/>
      </w:pPr>
      <w:rPr>
        <w:b/>
      </w:rPr>
    </w:lvl>
    <w:lvl w:ilvl="1">
      <w:start w:val="1"/>
      <w:numFmt w:val="decimal"/>
      <w:isLgl w:val="false"/>
      <w:suff w:val="tab"/>
      <w:lvlText w:val="%1.%2"/>
      <w:lvlJc w:val="left"/>
      <w:pPr>
        <w:ind w:left="1459" w:hanging="390"/>
      </w:pPr>
      <w:rPr>
        <w:b w:val="0"/>
      </w:rPr>
    </w:lvl>
    <w:lvl w:ilvl="2">
      <w:start w:val="1"/>
      <w:numFmt w:val="decimal"/>
      <w:isLgl w:val="false"/>
      <w:suff w:val="tab"/>
      <w:lvlText w:val="%1.%2.%3"/>
      <w:lvlJc w:val="left"/>
      <w:pPr>
        <w:ind w:left="1789" w:hanging="720"/>
      </w:pPr>
    </w:lvl>
    <w:lvl w:ilvl="3">
      <w:start w:val="1"/>
      <w:numFmt w:val="decimal"/>
      <w:isLgl w:val="false"/>
      <w:suff w:val="tab"/>
      <w:lvlText w:val="%1.%2.%3.%4"/>
      <w:lvlJc w:val="left"/>
      <w:pPr>
        <w:ind w:left="1789" w:hanging="720"/>
      </w:pPr>
    </w:lvl>
    <w:lvl w:ilvl="4">
      <w:start w:val="1"/>
      <w:numFmt w:val="decimal"/>
      <w:isLgl w:val="false"/>
      <w:suff w:val="tab"/>
      <w:lvlText w:val="%1.%2.%3.%4.%5"/>
      <w:lvlJc w:val="left"/>
      <w:pPr>
        <w:ind w:left="2149" w:hanging="1080"/>
      </w:pPr>
    </w:lvl>
    <w:lvl w:ilvl="5">
      <w:start w:val="1"/>
      <w:numFmt w:val="decimal"/>
      <w:isLgl w:val="false"/>
      <w:suff w:val="tab"/>
      <w:lvlText w:val="%1.%2.%3.%4.%5.%6"/>
      <w:lvlJc w:val="left"/>
      <w:pPr>
        <w:ind w:left="2509" w:hanging="1440"/>
      </w:pPr>
    </w:lvl>
    <w:lvl w:ilvl="6">
      <w:start w:val="1"/>
      <w:numFmt w:val="decimal"/>
      <w:isLgl w:val="false"/>
      <w:suff w:val="tab"/>
      <w:lvlText w:val="%1.%2.%3.%4.%5.%6.%7"/>
      <w:lvlJc w:val="left"/>
      <w:pPr>
        <w:ind w:left="2509" w:hanging="1440"/>
      </w:pPr>
    </w:lvl>
    <w:lvl w:ilvl="7">
      <w:start w:val="1"/>
      <w:numFmt w:val="decimal"/>
      <w:isLgl w:val="false"/>
      <w:suff w:val="tab"/>
      <w:lvlText w:val="%1.%2.%3.%4.%5.%6.%7.%8"/>
      <w:lvlJc w:val="left"/>
      <w:pPr>
        <w:ind w:left="2869" w:hanging="1800"/>
      </w:pPr>
    </w:lvl>
    <w:lvl w:ilvl="8">
      <w:start w:val="1"/>
      <w:numFmt w:val="decimal"/>
      <w:isLgl w:val="false"/>
      <w:suff w:val="tab"/>
      <w:lvlText w:val="%1.%2.%3.%4.%5.%6.%7.%8.%9"/>
      <w:lvlJc w:val="left"/>
      <w:pPr>
        <w:ind w:left="2869" w:hanging="1800"/>
      </w:pPr>
    </w:lvl>
  </w:abstractNum>
  <w:abstractNum w:abstractNumId="18">
    <w:multiLevelType w:val="hybridMultilevel"/>
    <w:lvl w:ilvl="0">
      <w:start w:val="1"/>
      <w:numFmt w:val="decimal"/>
      <w:isLgl w:val="false"/>
      <w:suff w:val="tab"/>
      <w:lvlText w:val="%1."/>
      <w:lvlJc w:val="left"/>
      <w:pPr>
        <w:ind w:left="1429" w:hanging="360"/>
      </w:pPr>
      <w:rPr>
        <w:b/>
      </w:rPr>
    </w:lvl>
    <w:lvl w:ilvl="1">
      <w:start w:val="1"/>
      <w:numFmt w:val="decimal"/>
      <w:isLgl w:val="false"/>
      <w:suff w:val="tab"/>
      <w:lvlText w:val="%1.%2"/>
      <w:lvlJc w:val="left"/>
      <w:pPr>
        <w:ind w:left="1459" w:hanging="390"/>
      </w:pPr>
      <w:rPr>
        <w:b w:val="0"/>
      </w:rPr>
    </w:lvl>
    <w:lvl w:ilvl="2">
      <w:start w:val="1"/>
      <w:numFmt w:val="decimal"/>
      <w:isLgl w:val="false"/>
      <w:suff w:val="tab"/>
      <w:lvlText w:val="%1.%2.%3"/>
      <w:lvlJc w:val="left"/>
      <w:pPr>
        <w:ind w:left="1789" w:hanging="720"/>
      </w:pPr>
    </w:lvl>
    <w:lvl w:ilvl="3">
      <w:start w:val="1"/>
      <w:numFmt w:val="decimal"/>
      <w:isLgl w:val="false"/>
      <w:suff w:val="tab"/>
      <w:lvlText w:val="%1.%2.%3.%4"/>
      <w:lvlJc w:val="left"/>
      <w:pPr>
        <w:ind w:left="1789" w:hanging="720"/>
      </w:pPr>
    </w:lvl>
    <w:lvl w:ilvl="4">
      <w:start w:val="1"/>
      <w:numFmt w:val="decimal"/>
      <w:isLgl w:val="false"/>
      <w:suff w:val="tab"/>
      <w:lvlText w:val="%1.%2.%3.%4.%5"/>
      <w:lvlJc w:val="left"/>
      <w:pPr>
        <w:ind w:left="2149" w:hanging="1080"/>
      </w:pPr>
    </w:lvl>
    <w:lvl w:ilvl="5">
      <w:start w:val="1"/>
      <w:numFmt w:val="decimal"/>
      <w:isLgl w:val="false"/>
      <w:suff w:val="tab"/>
      <w:lvlText w:val="%1.%2.%3.%4.%5.%6"/>
      <w:lvlJc w:val="left"/>
      <w:pPr>
        <w:ind w:left="2509" w:hanging="1440"/>
      </w:pPr>
    </w:lvl>
    <w:lvl w:ilvl="6">
      <w:start w:val="1"/>
      <w:numFmt w:val="decimal"/>
      <w:isLgl w:val="false"/>
      <w:suff w:val="tab"/>
      <w:lvlText w:val="%1.%2.%3.%4.%5.%6.%7"/>
      <w:lvlJc w:val="left"/>
      <w:pPr>
        <w:ind w:left="2509" w:hanging="1440"/>
      </w:pPr>
    </w:lvl>
    <w:lvl w:ilvl="7">
      <w:start w:val="1"/>
      <w:numFmt w:val="decimal"/>
      <w:isLgl w:val="false"/>
      <w:suff w:val="tab"/>
      <w:lvlText w:val="%1.%2.%3.%4.%5.%6.%7.%8"/>
      <w:lvlJc w:val="left"/>
      <w:pPr>
        <w:ind w:left="2869" w:hanging="1800"/>
      </w:pPr>
    </w:lvl>
    <w:lvl w:ilvl="8">
      <w:start w:val="1"/>
      <w:numFmt w:val="decimal"/>
      <w:isLgl w:val="false"/>
      <w:suff w:val="tab"/>
      <w:lvlText w:val="%1.%2.%3.%4.%5.%6.%7.%8.%9"/>
      <w:lvlJc w:val="left"/>
      <w:pPr>
        <w:ind w:left="2869" w:hanging="1800"/>
      </w:pPr>
    </w:lvl>
  </w:abstractNum>
  <w:abstractNum w:abstractNumId="19">
    <w:multiLevelType w:val="hybridMultilevel"/>
    <w:lvl w:ilvl="0">
      <w:start w:val="1"/>
      <w:numFmt w:val="decimal"/>
      <w:isLgl w:val="false"/>
      <w:suff w:val="tab"/>
      <w:lvlText w:val="4.%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0">
    <w:multiLevelType w:val="hybridMultilevel"/>
    <w:lvl w:ilvl="0">
      <w:start w:val="1"/>
      <w:numFmt w:val="decimal"/>
      <w:isLgl w:val="false"/>
      <w:suff w:val="tab"/>
      <w:lvlText w:val="4.%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1">
    <w:multiLevelType w:val="hybridMultilevel"/>
    <w:lvl w:ilvl="0">
      <w:start w:val="1"/>
      <w:numFmt w:val="decimal"/>
      <w:isLgl w:val="false"/>
      <w:suff w:val="tab"/>
      <w:lvlText w:val="1.%1."/>
      <w:lvlJc w:val="left"/>
      <w:pPr>
        <w:ind w:left="142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2">
    <w:multiLevelType w:val="hybridMultilevel"/>
    <w:lvl w:ilvl="0">
      <w:start w:val="1"/>
      <w:numFmt w:val="decimal"/>
      <w:isLgl w:val="false"/>
      <w:suff w:val="tab"/>
      <w:lvlText w:val="%1."/>
      <w:lvlJc w:val="left"/>
      <w:pPr>
        <w:ind w:left="1429" w:hanging="360"/>
      </w:pPr>
      <w:rPr>
        <w:b/>
      </w:rPr>
    </w:lvl>
    <w:lvl w:ilvl="1">
      <w:start w:val="1"/>
      <w:numFmt w:val="decimal"/>
      <w:isLgl w:val="false"/>
      <w:suff w:val="tab"/>
      <w:lvlText w:val="%1.%2"/>
      <w:lvlJc w:val="left"/>
      <w:pPr>
        <w:ind w:left="1459" w:hanging="390"/>
      </w:pPr>
      <w:rPr>
        <w:b w:val="0"/>
      </w:rPr>
    </w:lvl>
    <w:lvl w:ilvl="2">
      <w:start w:val="1"/>
      <w:numFmt w:val="decimal"/>
      <w:isLgl w:val="false"/>
      <w:suff w:val="tab"/>
      <w:lvlText w:val="%1.%2.%3"/>
      <w:lvlJc w:val="left"/>
      <w:pPr>
        <w:ind w:left="1789" w:hanging="720"/>
      </w:pPr>
    </w:lvl>
    <w:lvl w:ilvl="3">
      <w:start w:val="1"/>
      <w:numFmt w:val="decimal"/>
      <w:isLgl w:val="false"/>
      <w:suff w:val="tab"/>
      <w:lvlText w:val="%1.%2.%3.%4"/>
      <w:lvlJc w:val="left"/>
      <w:pPr>
        <w:ind w:left="1789" w:hanging="720"/>
      </w:pPr>
    </w:lvl>
    <w:lvl w:ilvl="4">
      <w:start w:val="1"/>
      <w:numFmt w:val="decimal"/>
      <w:isLgl w:val="false"/>
      <w:suff w:val="tab"/>
      <w:lvlText w:val="%1.%2.%3.%4.%5"/>
      <w:lvlJc w:val="left"/>
      <w:pPr>
        <w:ind w:left="2149" w:hanging="1080"/>
      </w:pPr>
    </w:lvl>
    <w:lvl w:ilvl="5">
      <w:start w:val="1"/>
      <w:numFmt w:val="decimal"/>
      <w:isLgl w:val="false"/>
      <w:suff w:val="tab"/>
      <w:lvlText w:val="%1.%2.%3.%4.%5.%6"/>
      <w:lvlJc w:val="left"/>
      <w:pPr>
        <w:ind w:left="2509" w:hanging="1440"/>
      </w:pPr>
    </w:lvl>
    <w:lvl w:ilvl="6">
      <w:start w:val="1"/>
      <w:numFmt w:val="decimal"/>
      <w:isLgl w:val="false"/>
      <w:suff w:val="tab"/>
      <w:lvlText w:val="%1.%2.%3.%4.%5.%6.%7"/>
      <w:lvlJc w:val="left"/>
      <w:pPr>
        <w:ind w:left="2509" w:hanging="1440"/>
      </w:pPr>
    </w:lvl>
    <w:lvl w:ilvl="7">
      <w:start w:val="1"/>
      <w:numFmt w:val="decimal"/>
      <w:isLgl w:val="false"/>
      <w:suff w:val="tab"/>
      <w:lvlText w:val="%1.%2.%3.%4.%5.%6.%7.%8"/>
      <w:lvlJc w:val="left"/>
      <w:pPr>
        <w:ind w:left="2869" w:hanging="1800"/>
      </w:pPr>
    </w:lvl>
    <w:lvl w:ilvl="8">
      <w:start w:val="1"/>
      <w:numFmt w:val="decimal"/>
      <w:isLgl w:val="false"/>
      <w:suff w:val="tab"/>
      <w:lvlText w:val="%1.%2.%3.%4.%5.%6.%7.%8.%9"/>
      <w:lvlJc w:val="left"/>
      <w:pPr>
        <w:ind w:left="2869" w:hanging="1800"/>
      </w:pPr>
    </w:lvl>
  </w:abstractNum>
  <w:abstractNum w:abstractNumId="23">
    <w:multiLevelType w:val="hybridMultilevel"/>
    <w:lvl w:ilvl="0">
      <w:start w:val="1"/>
      <w:numFmt w:val="decimal"/>
      <w:isLgl w:val="false"/>
      <w:suff w:val="tab"/>
      <w:lvlText w:val="5.%1."/>
      <w:lvlJc w:val="left"/>
      <w:pPr>
        <w:ind w:left="644" w:hanging="360"/>
      </w:pPr>
    </w:lvl>
    <w:lvl w:ilvl="1">
      <w:start w:val="1"/>
      <w:numFmt w:val="lowerLetter"/>
      <w:isLgl w:val="false"/>
      <w:suff w:val="tab"/>
      <w:lvlText w:val="%2."/>
      <w:lvlJc w:val="left"/>
      <w:pPr>
        <w:ind w:left="1364" w:hanging="360"/>
      </w:pPr>
    </w:lvl>
    <w:lvl w:ilvl="2">
      <w:start w:val="1"/>
      <w:numFmt w:val="lowerRoman"/>
      <w:isLgl w:val="false"/>
      <w:suff w:val="tab"/>
      <w:lvlText w:val="%3."/>
      <w:lvlJc w:val="right"/>
      <w:pPr>
        <w:ind w:left="2084" w:hanging="180"/>
      </w:pPr>
    </w:lvl>
    <w:lvl w:ilvl="3">
      <w:start w:val="1"/>
      <w:numFmt w:val="decimal"/>
      <w:isLgl w:val="false"/>
      <w:suff w:val="tab"/>
      <w:lvlText w:val="%4."/>
      <w:lvlJc w:val="left"/>
      <w:pPr>
        <w:ind w:left="2804" w:hanging="360"/>
      </w:pPr>
    </w:lvl>
    <w:lvl w:ilvl="4">
      <w:start w:val="1"/>
      <w:numFmt w:val="lowerLetter"/>
      <w:isLgl w:val="false"/>
      <w:suff w:val="tab"/>
      <w:lvlText w:val="%5."/>
      <w:lvlJc w:val="left"/>
      <w:pPr>
        <w:ind w:left="3524" w:hanging="360"/>
      </w:pPr>
    </w:lvl>
    <w:lvl w:ilvl="5">
      <w:start w:val="1"/>
      <w:numFmt w:val="lowerRoman"/>
      <w:isLgl w:val="false"/>
      <w:suff w:val="tab"/>
      <w:lvlText w:val="%6."/>
      <w:lvlJc w:val="right"/>
      <w:pPr>
        <w:ind w:left="4244" w:hanging="180"/>
      </w:pPr>
    </w:lvl>
    <w:lvl w:ilvl="6">
      <w:start w:val="1"/>
      <w:numFmt w:val="decimal"/>
      <w:isLgl w:val="false"/>
      <w:suff w:val="tab"/>
      <w:lvlText w:val="%7."/>
      <w:lvlJc w:val="left"/>
      <w:pPr>
        <w:ind w:left="4964" w:hanging="360"/>
      </w:pPr>
    </w:lvl>
    <w:lvl w:ilvl="7">
      <w:start w:val="1"/>
      <w:numFmt w:val="lowerLetter"/>
      <w:isLgl w:val="false"/>
      <w:suff w:val="tab"/>
      <w:lvlText w:val="%8."/>
      <w:lvlJc w:val="left"/>
      <w:pPr>
        <w:ind w:left="5684" w:hanging="360"/>
      </w:pPr>
    </w:lvl>
    <w:lvl w:ilvl="8">
      <w:start w:val="1"/>
      <w:numFmt w:val="lowerRoman"/>
      <w:isLgl w:val="false"/>
      <w:suff w:val="tab"/>
      <w:lvlText w:val="%9."/>
      <w:lvlJc w:val="right"/>
      <w:pPr>
        <w:ind w:left="6404" w:hanging="180"/>
      </w:pPr>
    </w:lvl>
  </w:abstractNum>
  <w:abstractNum w:abstractNumId="24">
    <w:multiLevelType w:val="hybridMultilevel"/>
    <w:lvl w:ilvl="0">
      <w:start w:val="1"/>
      <w:numFmt w:val="decimal"/>
      <w:isLgl w:val="false"/>
      <w:suff w:val="tab"/>
      <w:lvlText w:val="5.%1."/>
      <w:lvlJc w:val="left"/>
      <w:pPr>
        <w:ind w:left="2138" w:hanging="360"/>
      </w:p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25">
    <w:multiLevelType w:val="hybridMultilevel"/>
    <w:lvl w:ilvl="0">
      <w:start w:val="1"/>
      <w:numFmt w:val="decimal"/>
      <w:isLgl w:val="false"/>
      <w:suff w:val="tab"/>
      <w:lvlText w:val="%1."/>
      <w:lvlJc w:val="left"/>
      <w:pPr>
        <w:ind w:left="1429" w:hanging="360"/>
      </w:pPr>
      <w:rPr>
        <w:b/>
      </w:rPr>
    </w:lvl>
    <w:lvl w:ilvl="1">
      <w:start w:val="1"/>
      <w:numFmt w:val="decimal"/>
      <w:isLgl w:val="false"/>
      <w:suff w:val="tab"/>
      <w:lvlText w:val="%1.%2"/>
      <w:lvlJc w:val="left"/>
      <w:pPr>
        <w:ind w:left="1459" w:hanging="390"/>
      </w:pPr>
      <w:rPr>
        <w:b w:val="0"/>
      </w:rPr>
    </w:lvl>
    <w:lvl w:ilvl="2">
      <w:start w:val="1"/>
      <w:numFmt w:val="decimal"/>
      <w:isLgl w:val="false"/>
      <w:suff w:val="tab"/>
      <w:lvlText w:val="%1.%2.%3"/>
      <w:lvlJc w:val="left"/>
      <w:pPr>
        <w:ind w:left="1789" w:hanging="720"/>
      </w:pPr>
    </w:lvl>
    <w:lvl w:ilvl="3">
      <w:start w:val="1"/>
      <w:numFmt w:val="decimal"/>
      <w:isLgl w:val="false"/>
      <w:suff w:val="tab"/>
      <w:lvlText w:val="%1.%2.%3.%4"/>
      <w:lvlJc w:val="left"/>
      <w:pPr>
        <w:ind w:left="1789" w:hanging="720"/>
      </w:pPr>
    </w:lvl>
    <w:lvl w:ilvl="4">
      <w:start w:val="1"/>
      <w:numFmt w:val="decimal"/>
      <w:isLgl w:val="false"/>
      <w:suff w:val="tab"/>
      <w:lvlText w:val="%1.%2.%3.%4.%5"/>
      <w:lvlJc w:val="left"/>
      <w:pPr>
        <w:ind w:left="2149" w:hanging="1080"/>
      </w:pPr>
    </w:lvl>
    <w:lvl w:ilvl="5">
      <w:start w:val="1"/>
      <w:numFmt w:val="decimal"/>
      <w:isLgl w:val="false"/>
      <w:suff w:val="tab"/>
      <w:lvlText w:val="%1.%2.%3.%4.%5.%6"/>
      <w:lvlJc w:val="left"/>
      <w:pPr>
        <w:ind w:left="2509" w:hanging="1440"/>
      </w:pPr>
    </w:lvl>
    <w:lvl w:ilvl="6">
      <w:start w:val="1"/>
      <w:numFmt w:val="decimal"/>
      <w:isLgl w:val="false"/>
      <w:suff w:val="tab"/>
      <w:lvlText w:val="%1.%2.%3.%4.%5.%6.%7"/>
      <w:lvlJc w:val="left"/>
      <w:pPr>
        <w:ind w:left="2509" w:hanging="1440"/>
      </w:pPr>
    </w:lvl>
    <w:lvl w:ilvl="7">
      <w:start w:val="1"/>
      <w:numFmt w:val="decimal"/>
      <w:isLgl w:val="false"/>
      <w:suff w:val="tab"/>
      <w:lvlText w:val="%1.%2.%3.%4.%5.%6.%7.%8"/>
      <w:lvlJc w:val="left"/>
      <w:pPr>
        <w:ind w:left="2869" w:hanging="1800"/>
      </w:pPr>
    </w:lvl>
    <w:lvl w:ilvl="8">
      <w:start w:val="1"/>
      <w:numFmt w:val="decimal"/>
      <w:isLgl w:val="false"/>
      <w:suff w:val="tab"/>
      <w:lvlText w:val="%1.%2.%3.%4.%5.%6.%7.%8.%9"/>
      <w:lvlJc w:val="left"/>
      <w:pPr>
        <w:ind w:left="2869" w:hanging="1800"/>
      </w:pPr>
    </w:lvl>
  </w:abstractNum>
  <w:abstractNum w:abstractNumId="26">
    <w:multiLevelType w:val="hybridMultilevel"/>
    <w:lvl w:ilvl="0">
      <w:start w:val="1"/>
      <w:numFmt w:val="decimal"/>
      <w:isLgl w:val="false"/>
      <w:suff w:val="tab"/>
      <w:lvlText w:val="4.%1."/>
      <w:lvlJc w:val="left"/>
      <w:pPr>
        <w:ind w:left="1429" w:hanging="360"/>
      </w:p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num w:numId="1">
    <w:abstractNumId w:val="0"/>
  </w:num>
  <w:num w:numId="2">
    <w:abstractNumId w:val="11"/>
  </w:num>
  <w:num w:numId="3">
    <w:abstractNumId w:val="5"/>
  </w:num>
  <w:num w:numId="4">
    <w:abstractNumId w:val="6"/>
  </w:num>
  <w:num w:numId="5">
    <w:abstractNumId w:val="24"/>
  </w:num>
  <w:num w:numId="6">
    <w:abstractNumId w:val="9"/>
  </w:num>
  <w:num w:numId="7">
    <w:abstractNumId w:val="4"/>
  </w:num>
  <w:num w:numId="8">
    <w:abstractNumId w:val="26"/>
  </w:num>
  <w:num w:numId="9">
    <w:abstractNumId w:val="8"/>
  </w:num>
  <w:num w:numId="10">
    <w:abstractNumId w:val="15"/>
  </w:num>
  <w:num w:numId="11">
    <w:abstractNumId w:val="19"/>
  </w:num>
  <w:num w:numId="12">
    <w:abstractNumId w:val="13"/>
  </w:num>
  <w:num w:numId="13">
    <w:abstractNumId w:val="21"/>
  </w:num>
  <w:num w:numId="14">
    <w:abstractNumId w:val="7"/>
  </w:num>
  <w:num w:numId="15">
    <w:abstractNumId w:val="20"/>
  </w:num>
  <w:num w:numId="16">
    <w:abstractNumId w:val="16"/>
  </w:num>
  <w:num w:numId="17">
    <w:abstractNumId w:val="23"/>
  </w:num>
  <w:num w:numId="18">
    <w:abstractNumId w:val="3"/>
  </w:num>
  <w:num w:numId="19">
    <w:abstractNumId w:val="17"/>
  </w:num>
  <w:num w:numId="20">
    <w:abstractNumId w:val="2"/>
  </w:num>
  <w:num w:numId="21">
    <w:abstractNumId w:val="22"/>
  </w:num>
  <w:num w:numId="22">
    <w:abstractNumId w:val="12"/>
  </w:num>
  <w:num w:numId="23">
    <w:abstractNumId w:val="10"/>
  </w:num>
  <w:num w:numId="24">
    <w:abstractNumId w:val="18"/>
  </w:num>
  <w:num w:numId="25">
    <w:abstractNumId w:val="1"/>
  </w:num>
  <w:num w:numId="26">
    <w:abstractNumId w:val="25"/>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Calibri"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26">
    <w:name w:val="Heading 1"/>
    <w:basedOn w:val="903"/>
    <w:next w:val="903"/>
    <w:link w:val="727"/>
    <w:uiPriority w:val="9"/>
    <w:qFormat/>
    <w:pPr>
      <w:keepLines/>
      <w:keepNext/>
      <w:spacing w:before="480" w:after="200"/>
      <w:outlineLvl w:val="0"/>
    </w:pPr>
    <w:rPr>
      <w:rFonts w:ascii="Arial" w:hAnsi="Arial" w:eastAsia="Arial" w:cs="Arial"/>
      <w:sz w:val="40"/>
      <w:szCs w:val="40"/>
    </w:rPr>
  </w:style>
  <w:style w:type="character" w:styleId="727">
    <w:name w:val="Heading 1 Char"/>
    <w:link w:val="726"/>
    <w:uiPriority w:val="9"/>
    <w:rPr>
      <w:rFonts w:ascii="Arial" w:hAnsi="Arial" w:eastAsia="Arial" w:cs="Arial"/>
      <w:sz w:val="40"/>
      <w:szCs w:val="40"/>
    </w:rPr>
  </w:style>
  <w:style w:type="paragraph" w:styleId="728">
    <w:name w:val="Heading 2"/>
    <w:basedOn w:val="903"/>
    <w:next w:val="903"/>
    <w:link w:val="729"/>
    <w:uiPriority w:val="9"/>
    <w:unhideWhenUsed/>
    <w:qFormat/>
    <w:pPr>
      <w:keepLines/>
      <w:keepNext/>
      <w:spacing w:before="360" w:after="200"/>
      <w:outlineLvl w:val="1"/>
    </w:pPr>
    <w:rPr>
      <w:rFonts w:ascii="Arial" w:hAnsi="Arial" w:eastAsia="Arial" w:cs="Arial"/>
      <w:sz w:val="34"/>
    </w:rPr>
  </w:style>
  <w:style w:type="character" w:styleId="729">
    <w:name w:val="Heading 2 Char"/>
    <w:link w:val="728"/>
    <w:uiPriority w:val="9"/>
    <w:rPr>
      <w:rFonts w:ascii="Arial" w:hAnsi="Arial" w:eastAsia="Arial" w:cs="Arial"/>
      <w:sz w:val="34"/>
    </w:rPr>
  </w:style>
  <w:style w:type="paragraph" w:styleId="730">
    <w:name w:val="Heading 3"/>
    <w:basedOn w:val="903"/>
    <w:next w:val="903"/>
    <w:link w:val="731"/>
    <w:uiPriority w:val="9"/>
    <w:unhideWhenUsed/>
    <w:qFormat/>
    <w:pPr>
      <w:keepLines/>
      <w:keepNext/>
      <w:spacing w:before="320" w:after="200"/>
      <w:outlineLvl w:val="2"/>
    </w:pPr>
    <w:rPr>
      <w:rFonts w:ascii="Arial" w:hAnsi="Arial" w:eastAsia="Arial" w:cs="Arial"/>
      <w:sz w:val="30"/>
      <w:szCs w:val="30"/>
    </w:rPr>
  </w:style>
  <w:style w:type="character" w:styleId="731">
    <w:name w:val="Heading 3 Char"/>
    <w:link w:val="730"/>
    <w:uiPriority w:val="9"/>
    <w:rPr>
      <w:rFonts w:ascii="Arial" w:hAnsi="Arial" w:eastAsia="Arial" w:cs="Arial"/>
      <w:sz w:val="30"/>
      <w:szCs w:val="30"/>
    </w:rPr>
  </w:style>
  <w:style w:type="paragraph" w:styleId="732">
    <w:name w:val="Heading 4"/>
    <w:basedOn w:val="903"/>
    <w:next w:val="903"/>
    <w:link w:val="733"/>
    <w:uiPriority w:val="9"/>
    <w:unhideWhenUsed/>
    <w:qFormat/>
    <w:pPr>
      <w:keepLines/>
      <w:keepNext/>
      <w:spacing w:before="320" w:after="200"/>
      <w:outlineLvl w:val="3"/>
    </w:pPr>
    <w:rPr>
      <w:rFonts w:ascii="Arial" w:hAnsi="Arial" w:eastAsia="Arial" w:cs="Arial"/>
      <w:b/>
      <w:bCs/>
      <w:sz w:val="26"/>
      <w:szCs w:val="26"/>
    </w:rPr>
  </w:style>
  <w:style w:type="character" w:styleId="733">
    <w:name w:val="Heading 4 Char"/>
    <w:link w:val="732"/>
    <w:uiPriority w:val="9"/>
    <w:rPr>
      <w:rFonts w:ascii="Arial" w:hAnsi="Arial" w:eastAsia="Arial" w:cs="Arial"/>
      <w:b/>
      <w:bCs/>
      <w:sz w:val="26"/>
      <w:szCs w:val="26"/>
    </w:rPr>
  </w:style>
  <w:style w:type="paragraph" w:styleId="734">
    <w:name w:val="Heading 5"/>
    <w:basedOn w:val="903"/>
    <w:next w:val="903"/>
    <w:link w:val="735"/>
    <w:uiPriority w:val="9"/>
    <w:unhideWhenUsed/>
    <w:qFormat/>
    <w:pPr>
      <w:keepLines/>
      <w:keepNext/>
      <w:spacing w:before="320" w:after="200"/>
      <w:outlineLvl w:val="4"/>
    </w:pPr>
    <w:rPr>
      <w:rFonts w:ascii="Arial" w:hAnsi="Arial" w:eastAsia="Arial" w:cs="Arial"/>
      <w:b/>
      <w:bCs/>
      <w:sz w:val="24"/>
      <w:szCs w:val="24"/>
    </w:rPr>
  </w:style>
  <w:style w:type="character" w:styleId="735">
    <w:name w:val="Heading 5 Char"/>
    <w:link w:val="734"/>
    <w:uiPriority w:val="9"/>
    <w:rPr>
      <w:rFonts w:ascii="Arial" w:hAnsi="Arial" w:eastAsia="Arial" w:cs="Arial"/>
      <w:b/>
      <w:bCs/>
      <w:sz w:val="24"/>
      <w:szCs w:val="24"/>
    </w:rPr>
  </w:style>
  <w:style w:type="paragraph" w:styleId="736">
    <w:name w:val="Heading 6"/>
    <w:basedOn w:val="903"/>
    <w:next w:val="903"/>
    <w:link w:val="737"/>
    <w:uiPriority w:val="9"/>
    <w:unhideWhenUsed/>
    <w:qFormat/>
    <w:pPr>
      <w:keepLines/>
      <w:keepNext/>
      <w:spacing w:before="320" w:after="200"/>
      <w:outlineLvl w:val="5"/>
    </w:pPr>
    <w:rPr>
      <w:rFonts w:ascii="Arial" w:hAnsi="Arial" w:eastAsia="Arial" w:cs="Arial"/>
      <w:b/>
      <w:bCs/>
      <w:sz w:val="22"/>
      <w:szCs w:val="22"/>
    </w:rPr>
  </w:style>
  <w:style w:type="character" w:styleId="737">
    <w:name w:val="Heading 6 Char"/>
    <w:link w:val="736"/>
    <w:uiPriority w:val="9"/>
    <w:rPr>
      <w:rFonts w:ascii="Arial" w:hAnsi="Arial" w:eastAsia="Arial" w:cs="Arial"/>
      <w:b/>
      <w:bCs/>
      <w:sz w:val="22"/>
      <w:szCs w:val="22"/>
    </w:rPr>
  </w:style>
  <w:style w:type="paragraph" w:styleId="738">
    <w:name w:val="Heading 7"/>
    <w:basedOn w:val="903"/>
    <w:next w:val="903"/>
    <w:link w:val="739"/>
    <w:uiPriority w:val="9"/>
    <w:unhideWhenUsed/>
    <w:qFormat/>
    <w:pPr>
      <w:keepLines/>
      <w:keepNext/>
      <w:spacing w:before="320" w:after="200"/>
      <w:outlineLvl w:val="6"/>
    </w:pPr>
    <w:rPr>
      <w:rFonts w:ascii="Arial" w:hAnsi="Arial" w:eastAsia="Arial" w:cs="Arial"/>
      <w:b/>
      <w:bCs/>
      <w:i/>
      <w:iCs/>
      <w:sz w:val="22"/>
      <w:szCs w:val="22"/>
    </w:rPr>
  </w:style>
  <w:style w:type="character" w:styleId="739">
    <w:name w:val="Heading 7 Char"/>
    <w:link w:val="738"/>
    <w:uiPriority w:val="9"/>
    <w:rPr>
      <w:rFonts w:ascii="Arial" w:hAnsi="Arial" w:eastAsia="Arial" w:cs="Arial"/>
      <w:b/>
      <w:bCs/>
      <w:i/>
      <w:iCs/>
      <w:sz w:val="22"/>
      <w:szCs w:val="22"/>
    </w:rPr>
  </w:style>
  <w:style w:type="paragraph" w:styleId="740">
    <w:name w:val="Heading 8"/>
    <w:basedOn w:val="903"/>
    <w:next w:val="903"/>
    <w:link w:val="741"/>
    <w:uiPriority w:val="9"/>
    <w:unhideWhenUsed/>
    <w:qFormat/>
    <w:pPr>
      <w:keepLines/>
      <w:keepNext/>
      <w:spacing w:before="320" w:after="200"/>
      <w:outlineLvl w:val="7"/>
    </w:pPr>
    <w:rPr>
      <w:rFonts w:ascii="Arial" w:hAnsi="Arial" w:eastAsia="Arial" w:cs="Arial"/>
      <w:i/>
      <w:iCs/>
      <w:sz w:val="22"/>
      <w:szCs w:val="22"/>
    </w:rPr>
  </w:style>
  <w:style w:type="character" w:styleId="741">
    <w:name w:val="Heading 8 Char"/>
    <w:link w:val="740"/>
    <w:uiPriority w:val="9"/>
    <w:rPr>
      <w:rFonts w:ascii="Arial" w:hAnsi="Arial" w:eastAsia="Arial" w:cs="Arial"/>
      <w:i/>
      <w:iCs/>
      <w:sz w:val="22"/>
      <w:szCs w:val="22"/>
    </w:rPr>
  </w:style>
  <w:style w:type="paragraph" w:styleId="742">
    <w:name w:val="Heading 9"/>
    <w:basedOn w:val="903"/>
    <w:next w:val="903"/>
    <w:link w:val="743"/>
    <w:uiPriority w:val="9"/>
    <w:unhideWhenUsed/>
    <w:qFormat/>
    <w:pPr>
      <w:keepLines/>
      <w:keepNext/>
      <w:spacing w:before="320" w:after="200"/>
      <w:outlineLvl w:val="8"/>
    </w:pPr>
    <w:rPr>
      <w:rFonts w:ascii="Arial" w:hAnsi="Arial" w:eastAsia="Arial" w:cs="Arial"/>
      <w:i/>
      <w:iCs/>
      <w:sz w:val="21"/>
      <w:szCs w:val="21"/>
    </w:rPr>
  </w:style>
  <w:style w:type="character" w:styleId="743">
    <w:name w:val="Heading 9 Char"/>
    <w:link w:val="742"/>
    <w:uiPriority w:val="9"/>
    <w:rPr>
      <w:rFonts w:ascii="Arial" w:hAnsi="Arial" w:eastAsia="Arial" w:cs="Arial"/>
      <w:i/>
      <w:iCs/>
      <w:sz w:val="21"/>
      <w:szCs w:val="21"/>
    </w:rPr>
  </w:style>
  <w:style w:type="paragraph" w:styleId="744">
    <w:name w:val="No Spacing"/>
    <w:uiPriority w:val="1"/>
    <w:qFormat/>
    <w:pPr>
      <w:spacing w:before="0" w:after="0" w:line="240" w:lineRule="auto"/>
    </w:pPr>
  </w:style>
  <w:style w:type="paragraph" w:styleId="745">
    <w:name w:val="Title"/>
    <w:basedOn w:val="903"/>
    <w:next w:val="903"/>
    <w:link w:val="746"/>
    <w:uiPriority w:val="10"/>
    <w:qFormat/>
    <w:pPr>
      <w:contextualSpacing/>
      <w:spacing w:before="300" w:after="200"/>
    </w:pPr>
    <w:rPr>
      <w:sz w:val="48"/>
      <w:szCs w:val="48"/>
    </w:rPr>
  </w:style>
  <w:style w:type="character" w:styleId="746">
    <w:name w:val="Title Char"/>
    <w:link w:val="745"/>
    <w:uiPriority w:val="10"/>
    <w:rPr>
      <w:sz w:val="48"/>
      <w:szCs w:val="48"/>
    </w:rPr>
  </w:style>
  <w:style w:type="paragraph" w:styleId="747">
    <w:name w:val="Subtitle"/>
    <w:basedOn w:val="903"/>
    <w:next w:val="903"/>
    <w:link w:val="748"/>
    <w:uiPriority w:val="11"/>
    <w:qFormat/>
    <w:pPr>
      <w:spacing w:before="200" w:after="200"/>
    </w:pPr>
    <w:rPr>
      <w:sz w:val="24"/>
      <w:szCs w:val="24"/>
    </w:rPr>
  </w:style>
  <w:style w:type="character" w:styleId="748">
    <w:name w:val="Subtitle Char"/>
    <w:link w:val="747"/>
    <w:uiPriority w:val="11"/>
    <w:rPr>
      <w:sz w:val="24"/>
      <w:szCs w:val="24"/>
    </w:rPr>
  </w:style>
  <w:style w:type="paragraph" w:styleId="749">
    <w:name w:val="Quote"/>
    <w:basedOn w:val="903"/>
    <w:next w:val="903"/>
    <w:link w:val="750"/>
    <w:uiPriority w:val="29"/>
    <w:qFormat/>
    <w:pPr>
      <w:ind w:left="720" w:right="720"/>
    </w:pPr>
    <w:rPr>
      <w:i/>
    </w:rPr>
  </w:style>
  <w:style w:type="character" w:styleId="750">
    <w:name w:val="Quote Char"/>
    <w:link w:val="749"/>
    <w:uiPriority w:val="29"/>
    <w:rPr>
      <w:i/>
    </w:rPr>
  </w:style>
  <w:style w:type="paragraph" w:styleId="751">
    <w:name w:val="Intense Quote"/>
    <w:basedOn w:val="903"/>
    <w:next w:val="903"/>
    <w:link w:val="752"/>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52">
    <w:name w:val="Intense Quote Char"/>
    <w:link w:val="751"/>
    <w:uiPriority w:val="30"/>
    <w:rPr>
      <w:i/>
    </w:rPr>
  </w:style>
  <w:style w:type="paragraph" w:styleId="753">
    <w:name w:val="Header"/>
    <w:basedOn w:val="903"/>
    <w:link w:val="754"/>
    <w:uiPriority w:val="99"/>
    <w:unhideWhenUsed/>
    <w:pPr>
      <w:spacing w:after="0" w:line="240" w:lineRule="auto"/>
      <w:tabs>
        <w:tab w:val="center" w:pos="7143" w:leader="none"/>
        <w:tab w:val="right" w:pos="14287" w:leader="none"/>
      </w:tabs>
    </w:pPr>
  </w:style>
  <w:style w:type="character" w:styleId="754">
    <w:name w:val="Header Char"/>
    <w:link w:val="753"/>
    <w:uiPriority w:val="99"/>
  </w:style>
  <w:style w:type="paragraph" w:styleId="755">
    <w:name w:val="Footer"/>
    <w:basedOn w:val="903"/>
    <w:link w:val="758"/>
    <w:uiPriority w:val="99"/>
    <w:unhideWhenUsed/>
    <w:pPr>
      <w:spacing w:after="0" w:line="240" w:lineRule="auto"/>
      <w:tabs>
        <w:tab w:val="center" w:pos="7143" w:leader="none"/>
        <w:tab w:val="right" w:pos="14287" w:leader="none"/>
      </w:tabs>
    </w:pPr>
  </w:style>
  <w:style w:type="character" w:styleId="756">
    <w:name w:val="Footer Char"/>
    <w:link w:val="755"/>
    <w:uiPriority w:val="99"/>
  </w:style>
  <w:style w:type="paragraph" w:styleId="757">
    <w:name w:val="Caption"/>
    <w:basedOn w:val="903"/>
    <w:next w:val="903"/>
    <w:uiPriority w:val="35"/>
    <w:semiHidden/>
    <w:unhideWhenUsed/>
    <w:qFormat/>
    <w:pPr>
      <w:spacing w:line="276" w:lineRule="auto"/>
    </w:pPr>
    <w:rPr>
      <w:b/>
      <w:bCs/>
      <w:color w:val="4f81bd" w:themeColor="accent1"/>
      <w:sz w:val="18"/>
      <w:szCs w:val="18"/>
    </w:rPr>
  </w:style>
  <w:style w:type="character" w:styleId="758">
    <w:name w:val="Caption Char"/>
    <w:basedOn w:val="757"/>
    <w:link w:val="755"/>
    <w:uiPriority w:val="99"/>
  </w:style>
  <w:style w:type="table" w:styleId="759">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60">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61">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62">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63">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64">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65">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66">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67">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68">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69">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70">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71">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72">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73">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74">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75">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76">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77">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78">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79">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80">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81">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82">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83">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84">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85">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86">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87">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88">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89">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90">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91">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92">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93">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94">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95">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96">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97">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98">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99">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800">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801">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802">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803">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804">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805">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806">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807">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808">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809">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810">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811">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812">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813">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814">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815">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16">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817">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818">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819">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820">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821">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822">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823">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824">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825">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826">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827">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828">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829">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30">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831">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832">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833">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834">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835">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836">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37">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838">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839">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840">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41">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42">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43">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44">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45">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46">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47">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48">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49">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50">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51">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52">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53">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54">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55">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56">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57">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58">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59">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60">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61">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62">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63">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64">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65">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66">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67">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68">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69">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70">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71">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72">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73">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74">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75">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76">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77">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78">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79">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80">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81">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82">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83">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84">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85">
    <w:name w:val="Hyperlink"/>
    <w:uiPriority w:val="99"/>
    <w:unhideWhenUsed/>
    <w:rPr>
      <w:color w:val="0000ff" w:themeColor="hyperlink"/>
      <w:u w:val="single"/>
    </w:rPr>
  </w:style>
  <w:style w:type="paragraph" w:styleId="886">
    <w:name w:val="footnote text"/>
    <w:basedOn w:val="903"/>
    <w:link w:val="887"/>
    <w:uiPriority w:val="99"/>
    <w:semiHidden/>
    <w:unhideWhenUsed/>
    <w:pPr>
      <w:spacing w:after="40" w:line="240" w:lineRule="auto"/>
    </w:pPr>
    <w:rPr>
      <w:sz w:val="18"/>
    </w:rPr>
  </w:style>
  <w:style w:type="character" w:styleId="887">
    <w:name w:val="Footnote Text Char"/>
    <w:link w:val="886"/>
    <w:uiPriority w:val="99"/>
    <w:rPr>
      <w:sz w:val="18"/>
    </w:rPr>
  </w:style>
  <w:style w:type="character" w:styleId="888">
    <w:name w:val="footnote reference"/>
    <w:uiPriority w:val="99"/>
    <w:unhideWhenUsed/>
    <w:rPr>
      <w:vertAlign w:val="superscript"/>
    </w:rPr>
  </w:style>
  <w:style w:type="paragraph" w:styleId="889">
    <w:name w:val="endnote text"/>
    <w:basedOn w:val="903"/>
    <w:link w:val="890"/>
    <w:uiPriority w:val="99"/>
    <w:semiHidden/>
    <w:unhideWhenUsed/>
    <w:pPr>
      <w:spacing w:after="0" w:line="240" w:lineRule="auto"/>
    </w:pPr>
    <w:rPr>
      <w:sz w:val="20"/>
    </w:rPr>
  </w:style>
  <w:style w:type="character" w:styleId="890">
    <w:name w:val="Endnote Text Char"/>
    <w:link w:val="889"/>
    <w:uiPriority w:val="99"/>
    <w:rPr>
      <w:sz w:val="20"/>
    </w:rPr>
  </w:style>
  <w:style w:type="character" w:styleId="891">
    <w:name w:val="endnote reference"/>
    <w:uiPriority w:val="99"/>
    <w:semiHidden/>
    <w:unhideWhenUsed/>
    <w:rPr>
      <w:vertAlign w:val="superscript"/>
    </w:rPr>
  </w:style>
  <w:style w:type="paragraph" w:styleId="892">
    <w:name w:val="toc 1"/>
    <w:basedOn w:val="903"/>
    <w:next w:val="903"/>
    <w:uiPriority w:val="39"/>
    <w:unhideWhenUsed/>
    <w:pPr>
      <w:ind w:left="0" w:right="0" w:firstLine="0"/>
      <w:spacing w:after="57"/>
    </w:pPr>
  </w:style>
  <w:style w:type="paragraph" w:styleId="893">
    <w:name w:val="toc 2"/>
    <w:basedOn w:val="903"/>
    <w:next w:val="903"/>
    <w:uiPriority w:val="39"/>
    <w:unhideWhenUsed/>
    <w:pPr>
      <w:ind w:left="283" w:right="0" w:firstLine="0"/>
      <w:spacing w:after="57"/>
    </w:pPr>
  </w:style>
  <w:style w:type="paragraph" w:styleId="894">
    <w:name w:val="toc 3"/>
    <w:basedOn w:val="903"/>
    <w:next w:val="903"/>
    <w:uiPriority w:val="39"/>
    <w:unhideWhenUsed/>
    <w:pPr>
      <w:ind w:left="567" w:right="0" w:firstLine="0"/>
      <w:spacing w:after="57"/>
    </w:pPr>
  </w:style>
  <w:style w:type="paragraph" w:styleId="895">
    <w:name w:val="toc 4"/>
    <w:basedOn w:val="903"/>
    <w:next w:val="903"/>
    <w:uiPriority w:val="39"/>
    <w:unhideWhenUsed/>
    <w:pPr>
      <w:ind w:left="850" w:right="0" w:firstLine="0"/>
      <w:spacing w:after="57"/>
    </w:pPr>
  </w:style>
  <w:style w:type="paragraph" w:styleId="896">
    <w:name w:val="toc 5"/>
    <w:basedOn w:val="903"/>
    <w:next w:val="903"/>
    <w:uiPriority w:val="39"/>
    <w:unhideWhenUsed/>
    <w:pPr>
      <w:ind w:left="1134" w:right="0" w:firstLine="0"/>
      <w:spacing w:after="57"/>
    </w:pPr>
  </w:style>
  <w:style w:type="paragraph" w:styleId="897">
    <w:name w:val="toc 6"/>
    <w:basedOn w:val="903"/>
    <w:next w:val="903"/>
    <w:uiPriority w:val="39"/>
    <w:unhideWhenUsed/>
    <w:pPr>
      <w:ind w:left="1417" w:right="0" w:firstLine="0"/>
      <w:spacing w:after="57"/>
    </w:pPr>
  </w:style>
  <w:style w:type="paragraph" w:styleId="898">
    <w:name w:val="toc 7"/>
    <w:basedOn w:val="903"/>
    <w:next w:val="903"/>
    <w:uiPriority w:val="39"/>
    <w:unhideWhenUsed/>
    <w:pPr>
      <w:ind w:left="1701" w:right="0" w:firstLine="0"/>
      <w:spacing w:after="57"/>
    </w:pPr>
  </w:style>
  <w:style w:type="paragraph" w:styleId="899">
    <w:name w:val="toc 8"/>
    <w:basedOn w:val="903"/>
    <w:next w:val="903"/>
    <w:uiPriority w:val="39"/>
    <w:unhideWhenUsed/>
    <w:pPr>
      <w:ind w:left="1984" w:right="0" w:firstLine="0"/>
      <w:spacing w:after="57"/>
    </w:pPr>
  </w:style>
  <w:style w:type="paragraph" w:styleId="900">
    <w:name w:val="toc 9"/>
    <w:basedOn w:val="903"/>
    <w:next w:val="903"/>
    <w:uiPriority w:val="39"/>
    <w:unhideWhenUsed/>
    <w:pPr>
      <w:ind w:left="2268" w:right="0" w:firstLine="0"/>
      <w:spacing w:after="57"/>
    </w:pPr>
  </w:style>
  <w:style w:type="paragraph" w:styleId="901">
    <w:name w:val="TOC Heading"/>
    <w:uiPriority w:val="39"/>
    <w:unhideWhenUsed/>
  </w:style>
  <w:style w:type="paragraph" w:styleId="902">
    <w:name w:val="table of figures"/>
    <w:basedOn w:val="903"/>
    <w:next w:val="903"/>
    <w:uiPriority w:val="99"/>
    <w:unhideWhenUsed/>
    <w:pPr>
      <w:spacing w:after="0" w:afterAutospacing="0"/>
    </w:pPr>
  </w:style>
  <w:style w:type="paragraph" w:styleId="903" w:default="1">
    <w:name w:val="Normal"/>
    <w:next w:val="903"/>
    <w:link w:val="903"/>
    <w:qFormat/>
    <w:pPr>
      <w:spacing w:after="200" w:line="276" w:lineRule="auto"/>
    </w:pPr>
    <w:rPr>
      <w:sz w:val="22"/>
      <w:szCs w:val="22"/>
      <w:lang w:val="ru-RU" w:eastAsia="en-US" w:bidi="ar-SA"/>
    </w:rPr>
  </w:style>
  <w:style w:type="paragraph" w:styleId="904">
    <w:name w:val="Заголовок 1,H1,co,Document Header1,Введение...,Б1,Heading 1iz,Б11,Заголовок параграфа (1.),Section,Section Heading,level2 hdg,h1,Level 1 Topic Heading,app heading 1,ITT t1,II+,I,H11,H12,H13,H14,H15,H16,H17,H18,H111,H121,H131,H141,H151,H161"/>
    <w:basedOn w:val="903"/>
    <w:next w:val="903"/>
    <w:link w:val="934"/>
    <w:qFormat/>
    <w:pPr>
      <w:keepNext/>
      <w:spacing w:before="240" w:after="60" w:line="240" w:lineRule="auto"/>
      <w:outlineLvl w:val="0"/>
    </w:pPr>
    <w:rPr>
      <w:rFonts w:ascii="Arial" w:hAnsi="Arial" w:eastAsia="Times New Roman" w:cs="Arial"/>
      <w:b/>
      <w:bCs/>
      <w:sz w:val="32"/>
      <w:szCs w:val="32"/>
      <w:lang w:eastAsia="ru-RU"/>
    </w:rPr>
  </w:style>
  <w:style w:type="paragraph" w:styleId="905">
    <w:name w:val="Заголовок 2,H2,2,h2,Б2,RTC,iz2,Раздел Знак,H2 Знак,Заголовок 21,Заголовок 1 + Times New Roman,14 пт,Перед:  0 пт,После:  0 пт Знак,12 пт,После:  0 пт,Numbered text 3,HD2,Heading 2 Hidden,Gliederung2,Gliederung,Indented Heading,H21,H22,H23"/>
    <w:basedOn w:val="903"/>
    <w:next w:val="903"/>
    <w:link w:val="963"/>
    <w:qFormat/>
    <w:pPr>
      <w:jc w:val="center"/>
      <w:keepNext/>
      <w:spacing w:after="0" w:line="240" w:lineRule="auto"/>
      <w:outlineLvl w:val="1"/>
    </w:pPr>
    <w:rPr>
      <w:rFonts w:ascii="Times New Roman" w:hAnsi="Times New Roman" w:eastAsia="Arial Unicode MS"/>
      <w:b/>
      <w:sz w:val="36"/>
      <w:szCs w:val="20"/>
      <w:lang w:eastAsia="ru-RU"/>
    </w:rPr>
  </w:style>
  <w:style w:type="paragraph" w:styleId="906">
    <w:name w:val="Заголовок 3,Знак,Б3,RTC 3,iz3,Подраздел,римская нумерация"/>
    <w:basedOn w:val="903"/>
    <w:next w:val="903"/>
    <w:link w:val="936"/>
    <w:qFormat/>
    <w:pPr>
      <w:ind w:left="680" w:right="284" w:hanging="113"/>
      <w:keepNext/>
      <w:spacing w:before="240" w:after="60" w:line="240" w:lineRule="auto"/>
      <w:tabs>
        <w:tab w:val="num" w:pos="720" w:leader="none"/>
      </w:tabs>
      <w:outlineLvl w:val="2"/>
    </w:pPr>
    <w:rPr>
      <w:rFonts w:ascii="Times New Roman" w:hAnsi="Times New Roman" w:eastAsia="Times New Roman"/>
      <w:b/>
      <w:sz w:val="24"/>
      <w:szCs w:val="20"/>
      <w:lang w:val="en-US" w:eastAsia="en-US"/>
    </w:rPr>
  </w:style>
  <w:style w:type="paragraph" w:styleId="907">
    <w:name w:val="Заголовок 4,Пункт Знак,Заголовок_4,Б4,RTC 4"/>
    <w:basedOn w:val="903"/>
    <w:next w:val="903"/>
    <w:link w:val="937"/>
    <w:unhideWhenUsed/>
    <w:qFormat/>
    <w:pPr>
      <w:keepNext/>
      <w:spacing w:before="240" w:after="60" w:line="240" w:lineRule="auto"/>
      <w:outlineLvl w:val="3"/>
    </w:pPr>
    <w:rPr>
      <w:rFonts w:eastAsia="Times New Roman"/>
      <w:b/>
      <w:bCs/>
      <w:sz w:val="28"/>
      <w:szCs w:val="28"/>
      <w:lang w:eastAsia="ru-RU"/>
    </w:rPr>
  </w:style>
  <w:style w:type="paragraph" w:styleId="908">
    <w:name w:val="Заголовок 5"/>
    <w:basedOn w:val="903"/>
    <w:next w:val="903"/>
    <w:link w:val="938"/>
    <w:uiPriority w:val="99"/>
    <w:qFormat/>
    <w:pPr>
      <w:ind w:left="5664" w:firstLine="6"/>
      <w:keepNext/>
      <w:spacing w:after="0" w:line="240" w:lineRule="auto"/>
      <w:outlineLvl w:val="4"/>
    </w:pPr>
    <w:rPr>
      <w:rFonts w:eastAsia="Times New Roman"/>
      <w:b/>
      <w:bCs/>
      <w:i/>
      <w:iCs/>
      <w:sz w:val="26"/>
      <w:szCs w:val="26"/>
      <w:lang w:eastAsia="ru-RU"/>
    </w:rPr>
  </w:style>
  <w:style w:type="paragraph" w:styleId="909">
    <w:name w:val="Заголовок 6"/>
    <w:basedOn w:val="903"/>
    <w:next w:val="903"/>
    <w:link w:val="939"/>
    <w:uiPriority w:val="99"/>
    <w:qFormat/>
    <w:pPr>
      <w:jc w:val="both"/>
      <w:keepNext/>
      <w:spacing w:after="0" w:line="240" w:lineRule="auto"/>
      <w:outlineLvl w:val="5"/>
    </w:pPr>
    <w:rPr>
      <w:rFonts w:ascii="Times New Roman" w:hAnsi="Times New Roman" w:eastAsia="Times New Roman"/>
      <w:sz w:val="28"/>
      <w:szCs w:val="28"/>
      <w:lang w:eastAsia="ru-RU"/>
    </w:rPr>
  </w:style>
  <w:style w:type="character" w:styleId="910">
    <w:name w:val="Основной шрифт абзаца"/>
    <w:next w:val="910"/>
    <w:link w:val="903"/>
    <w:uiPriority w:val="1"/>
    <w:unhideWhenUsed/>
  </w:style>
  <w:style w:type="table" w:styleId="911">
    <w:name w:val="Обычная таблица"/>
    <w:next w:val="911"/>
    <w:link w:val="903"/>
    <w:uiPriority w:val="99"/>
    <w:semiHidden/>
    <w:unhideWhenUsed/>
    <w:qFormat/>
    <w:tblPr/>
  </w:style>
  <w:style w:type="numbering" w:styleId="912">
    <w:name w:val="Нет списка"/>
    <w:next w:val="912"/>
    <w:link w:val="903"/>
    <w:uiPriority w:val="99"/>
    <w:semiHidden/>
    <w:unhideWhenUsed/>
  </w:style>
  <w:style w:type="table" w:styleId="913">
    <w:name w:val="Сетка таблицы"/>
    <w:basedOn w:val="911"/>
    <w:next w:val="913"/>
    <w:link w:val="903"/>
    <w:uiPriority w:val="39"/>
    <w:pPr>
      <w:spacing w:after="0" w:line="240" w:lineRule="auto"/>
    </w:pPr>
    <w:tblPr/>
  </w:style>
  <w:style w:type="paragraph" w:styleId="914">
    <w:name w:val="List Paragraph"/>
    <w:basedOn w:val="903"/>
    <w:next w:val="914"/>
    <w:link w:val="903"/>
    <w:pPr>
      <w:ind w:left="708"/>
      <w:spacing w:after="0" w:line="240" w:lineRule="auto"/>
    </w:pPr>
    <w:rPr>
      <w:rFonts w:ascii="Times New Roman" w:hAnsi="Times New Roman" w:eastAsia="Times New Roman"/>
      <w:sz w:val="24"/>
      <w:szCs w:val="24"/>
      <w:lang w:eastAsia="ru-RU"/>
    </w:rPr>
  </w:style>
  <w:style w:type="paragraph" w:styleId="915">
    <w:name w:val="Основной текст с отступом,Основной текст с отступом Знак2 Знак,Основной текст с отступом Знак1 Знак Знак,Основной текст с отступом Знак Знак Знак Знак,Основной текст с отступом Знак Знак1 Знак,Основной текст с отступом1"/>
    <w:basedOn w:val="903"/>
    <w:next w:val="915"/>
    <w:link w:val="916"/>
    <w:uiPriority w:val="99"/>
    <w:pPr>
      <w:ind w:left="283"/>
      <w:spacing w:after="120" w:line="240" w:lineRule="auto"/>
    </w:pPr>
    <w:rPr>
      <w:rFonts w:ascii="Times New Roman" w:hAnsi="Times New Roman" w:eastAsia="Times New Roman"/>
      <w:sz w:val="24"/>
      <w:szCs w:val="24"/>
      <w:lang w:val="en-US" w:eastAsia="en-US"/>
    </w:rPr>
  </w:style>
  <w:style w:type="character" w:styleId="916">
    <w:name w:val="Основной текст с отступом Знак,Основной текст с отступом Знак2 Знак Знак,Основной текст с отступом Знак1 Знак Знак Знак,Основной текст с отступом Знак Знак Знак Знак Знак,Основной текст с отступом Знак Знак1 Знак Знак,Основной текст с отступом1 Знак"/>
    <w:next w:val="916"/>
    <w:link w:val="915"/>
    <w:uiPriority w:val="99"/>
    <w:rPr>
      <w:rFonts w:ascii="Times New Roman" w:hAnsi="Times New Roman" w:eastAsia="Times New Roman"/>
      <w:sz w:val="24"/>
      <w:szCs w:val="24"/>
    </w:rPr>
  </w:style>
  <w:style w:type="paragraph" w:styleId="917">
    <w:name w:val="Текст выноски"/>
    <w:basedOn w:val="903"/>
    <w:next w:val="917"/>
    <w:link w:val="918"/>
    <w:uiPriority w:val="99"/>
    <w:semiHidden/>
    <w:unhideWhenUsed/>
    <w:pPr>
      <w:spacing w:after="0" w:line="240" w:lineRule="auto"/>
    </w:pPr>
    <w:rPr>
      <w:rFonts w:ascii="Tahoma" w:hAnsi="Tahoma"/>
      <w:sz w:val="16"/>
      <w:szCs w:val="16"/>
      <w:lang w:val="en-US"/>
    </w:rPr>
  </w:style>
  <w:style w:type="character" w:styleId="918">
    <w:name w:val="Текст выноски Знак"/>
    <w:next w:val="918"/>
    <w:link w:val="917"/>
    <w:uiPriority w:val="99"/>
    <w:semiHidden/>
    <w:rPr>
      <w:rFonts w:ascii="Tahoma" w:hAnsi="Tahoma" w:cs="Tahoma"/>
      <w:sz w:val="16"/>
      <w:szCs w:val="16"/>
      <w:lang w:eastAsia="en-US"/>
    </w:rPr>
  </w:style>
  <w:style w:type="paragraph" w:styleId="919">
    <w:name w:val="Стиль3"/>
    <w:basedOn w:val="903"/>
    <w:next w:val="919"/>
    <w:link w:val="920"/>
    <w:pPr>
      <w:ind w:firstLine="567"/>
      <w:jc w:val="both"/>
      <w:keepLines/>
      <w:spacing w:after="0" w:line="360" w:lineRule="auto"/>
    </w:pPr>
    <w:rPr>
      <w:rFonts w:ascii="Arial" w:hAnsi="Arial" w:eastAsia="Times New Roman"/>
      <w:lang w:val="en-US" w:eastAsia="en-US"/>
    </w:rPr>
  </w:style>
  <w:style w:type="character" w:styleId="920">
    <w:name w:val="Стиль3 Знак"/>
    <w:next w:val="920"/>
    <w:link w:val="919"/>
    <w:rPr>
      <w:rFonts w:ascii="Arial" w:hAnsi="Arial" w:eastAsia="Times New Roman" w:cs="Arial"/>
      <w:sz w:val="22"/>
      <w:szCs w:val="22"/>
    </w:rPr>
  </w:style>
  <w:style w:type="paragraph" w:styleId="921">
    <w:name w:val="Верхний колонтитул"/>
    <w:basedOn w:val="903"/>
    <w:next w:val="921"/>
    <w:link w:val="922"/>
    <w:unhideWhenUsed/>
    <w:pPr>
      <w:tabs>
        <w:tab w:val="center" w:pos="4677" w:leader="none"/>
        <w:tab w:val="right" w:pos="9355" w:leader="none"/>
      </w:tabs>
    </w:pPr>
    <w:rPr>
      <w:lang w:val="en-US"/>
    </w:rPr>
  </w:style>
  <w:style w:type="character" w:styleId="922">
    <w:name w:val="Верхний колонтитул Знак"/>
    <w:next w:val="922"/>
    <w:link w:val="921"/>
    <w:rPr>
      <w:sz w:val="22"/>
      <w:szCs w:val="22"/>
      <w:lang w:eastAsia="en-US"/>
    </w:rPr>
  </w:style>
  <w:style w:type="paragraph" w:styleId="923">
    <w:name w:val="Нижний колонтитул"/>
    <w:basedOn w:val="903"/>
    <w:next w:val="923"/>
    <w:link w:val="924"/>
    <w:uiPriority w:val="99"/>
    <w:unhideWhenUsed/>
    <w:pPr>
      <w:tabs>
        <w:tab w:val="center" w:pos="4677" w:leader="none"/>
        <w:tab w:val="right" w:pos="9355" w:leader="none"/>
      </w:tabs>
    </w:pPr>
    <w:rPr>
      <w:lang w:val="en-US"/>
    </w:rPr>
  </w:style>
  <w:style w:type="character" w:styleId="924">
    <w:name w:val="Нижний колонтитул Знак"/>
    <w:next w:val="924"/>
    <w:link w:val="923"/>
    <w:uiPriority w:val="99"/>
    <w:rPr>
      <w:sz w:val="22"/>
      <w:szCs w:val="22"/>
      <w:lang w:eastAsia="en-US"/>
    </w:rPr>
  </w:style>
  <w:style w:type="character" w:styleId="925">
    <w:name w:val="Font Style39"/>
    <w:next w:val="925"/>
    <w:link w:val="903"/>
    <w:uiPriority w:val="99"/>
    <w:rPr>
      <w:rFonts w:ascii="Times New Roman" w:hAnsi="Times New Roman" w:cs="Times New Roman"/>
      <w:b/>
      <w:bCs/>
      <w:sz w:val="28"/>
      <w:szCs w:val="28"/>
    </w:rPr>
  </w:style>
  <w:style w:type="character" w:styleId="926">
    <w:name w:val="Знак примечания"/>
    <w:next w:val="926"/>
    <w:link w:val="903"/>
    <w:unhideWhenUsed/>
    <w:rPr>
      <w:sz w:val="16"/>
      <w:szCs w:val="16"/>
    </w:rPr>
  </w:style>
  <w:style w:type="paragraph" w:styleId="927">
    <w:name w:val="Текст примечания"/>
    <w:basedOn w:val="903"/>
    <w:next w:val="927"/>
    <w:link w:val="928"/>
    <w:unhideWhenUsed/>
    <w:rPr>
      <w:sz w:val="20"/>
      <w:szCs w:val="20"/>
      <w:lang w:val="en-US"/>
    </w:rPr>
  </w:style>
  <w:style w:type="character" w:styleId="928">
    <w:name w:val="Текст примечания Знак"/>
    <w:next w:val="928"/>
    <w:link w:val="927"/>
    <w:rPr>
      <w:lang w:eastAsia="en-US"/>
    </w:rPr>
  </w:style>
  <w:style w:type="paragraph" w:styleId="929">
    <w:name w:val="Тема примечания"/>
    <w:basedOn w:val="927"/>
    <w:next w:val="927"/>
    <w:link w:val="930"/>
    <w:unhideWhenUsed/>
    <w:rPr>
      <w:b/>
      <w:bCs/>
      <w:lang w:val="en-US"/>
    </w:rPr>
  </w:style>
  <w:style w:type="character" w:styleId="930">
    <w:name w:val="Тема примечания Знак"/>
    <w:next w:val="930"/>
    <w:link w:val="929"/>
    <w:rPr>
      <w:b/>
      <w:bCs/>
      <w:lang w:eastAsia="en-US"/>
    </w:rPr>
  </w:style>
  <w:style w:type="paragraph" w:styleId="931">
    <w:name w:val="Абзац списка"/>
    <w:basedOn w:val="903"/>
    <w:next w:val="931"/>
    <w:link w:val="903"/>
    <w:uiPriority w:val="34"/>
    <w:qFormat/>
    <w:pPr>
      <w:ind w:left="708"/>
      <w:spacing w:after="0" w:line="240" w:lineRule="auto"/>
    </w:pPr>
    <w:rPr>
      <w:rFonts w:ascii="Times New Roman" w:hAnsi="Times New Roman" w:eastAsia="Times New Roman"/>
      <w:sz w:val="24"/>
      <w:szCs w:val="24"/>
      <w:lang w:eastAsia="ru-RU"/>
    </w:rPr>
  </w:style>
  <w:style w:type="paragraph" w:styleId="932">
    <w:name w:val="Текст"/>
    <w:basedOn w:val="903"/>
    <w:next w:val="932"/>
    <w:link w:val="933"/>
    <w:unhideWhenUsed/>
    <w:pPr>
      <w:spacing w:after="0" w:line="240" w:lineRule="auto"/>
    </w:pPr>
    <w:rPr>
      <w:rFonts w:eastAsia="Times New Roman"/>
      <w:szCs w:val="21"/>
      <w:lang w:val="en-US"/>
    </w:rPr>
  </w:style>
  <w:style w:type="character" w:styleId="933">
    <w:name w:val="Текст Знак"/>
    <w:next w:val="933"/>
    <w:link w:val="932"/>
    <w:rPr>
      <w:rFonts w:eastAsia="Times New Roman" w:cs="Times New Roman"/>
      <w:sz w:val="22"/>
      <w:szCs w:val="21"/>
      <w:lang w:eastAsia="en-US"/>
    </w:rPr>
  </w:style>
  <w:style w:type="character" w:styleId="934">
    <w:name w:val="Заголовок 1 Знак,H1 Знак,co Знак,Document Header1 Знак,Введение... Знак,Б1 Знак,Heading 1iz Знак,Б11 Знак,Заголовок параграфа (1.) Знак,Section Знак,Section Heading Знак,level2 hdg Знак,h1 Знак,Level 1 Topic Heading Знак,app heading 1 Знак,ITT t1 Знак"/>
    <w:next w:val="934"/>
    <w:link w:val="904"/>
    <w:rPr>
      <w:rFonts w:ascii="Arial" w:hAnsi="Arial" w:eastAsia="Times New Roman" w:cs="Arial"/>
      <w:b/>
      <w:bCs/>
      <w:sz w:val="32"/>
      <w:szCs w:val="32"/>
    </w:rPr>
  </w:style>
  <w:style w:type="character" w:styleId="935">
    <w:name w:val="Заголовок 2 Знак"/>
    <w:next w:val="935"/>
    <w:link w:val="903"/>
    <w:uiPriority w:val="9"/>
    <w:semiHidden/>
    <w:rPr>
      <w:rFonts w:ascii="Calibri Light" w:hAnsi="Calibri Light" w:eastAsia="Times New Roman" w:cs="Times New Roman"/>
      <w:b/>
      <w:bCs/>
      <w:i/>
      <w:iCs/>
      <w:sz w:val="28"/>
      <w:szCs w:val="28"/>
      <w:lang w:eastAsia="en-US"/>
    </w:rPr>
  </w:style>
  <w:style w:type="character" w:styleId="936">
    <w:name w:val="Заголовок 3 Знак,Знак Знак,Б3 Знак,RTC 3 Знак,iz3 Знак,Подраздел Знак,римская нумерация Знак"/>
    <w:next w:val="936"/>
    <w:link w:val="906"/>
    <w:rPr>
      <w:rFonts w:ascii="Times New Roman" w:hAnsi="Times New Roman" w:eastAsia="Times New Roman"/>
      <w:b/>
      <w:sz w:val="24"/>
      <w:lang w:val="en-US" w:eastAsia="en-US"/>
    </w:rPr>
  </w:style>
  <w:style w:type="character" w:styleId="937">
    <w:name w:val="Заголовок 4 Знак,Пункт Знак Знак1,Заголовок_4 Знак1,Б4 Знак1,RTC 4 Знак1"/>
    <w:next w:val="937"/>
    <w:link w:val="907"/>
    <w:rPr>
      <w:rFonts w:eastAsia="Times New Roman"/>
      <w:b/>
      <w:bCs/>
      <w:sz w:val="28"/>
      <w:szCs w:val="28"/>
    </w:rPr>
  </w:style>
  <w:style w:type="character" w:styleId="938">
    <w:name w:val="Заголовок 5 Знак"/>
    <w:next w:val="938"/>
    <w:link w:val="908"/>
    <w:uiPriority w:val="99"/>
    <w:rPr>
      <w:rFonts w:eastAsia="Times New Roman"/>
      <w:b/>
      <w:bCs/>
      <w:i/>
      <w:iCs/>
      <w:sz w:val="26"/>
      <w:szCs w:val="26"/>
    </w:rPr>
  </w:style>
  <w:style w:type="character" w:styleId="939">
    <w:name w:val="Заголовок 6 Знак"/>
    <w:next w:val="939"/>
    <w:link w:val="909"/>
    <w:uiPriority w:val="99"/>
    <w:rPr>
      <w:rFonts w:ascii="Times New Roman" w:hAnsi="Times New Roman" w:eastAsia="Times New Roman"/>
      <w:sz w:val="28"/>
      <w:szCs w:val="28"/>
    </w:rPr>
  </w:style>
  <w:style w:type="paragraph" w:styleId="940">
    <w:name w:val="Style5"/>
    <w:basedOn w:val="903"/>
    <w:next w:val="940"/>
    <w:link w:val="903"/>
    <w:uiPriority w:val="99"/>
    <w:pPr>
      <w:ind w:firstLine="706"/>
      <w:jc w:val="both"/>
      <w:spacing w:after="0" w:line="320" w:lineRule="exact"/>
      <w:widowControl w:val="off"/>
    </w:pPr>
    <w:rPr>
      <w:rFonts w:ascii="Times New Roman" w:hAnsi="Times New Roman" w:eastAsia="Times New Roman"/>
      <w:sz w:val="24"/>
      <w:szCs w:val="24"/>
      <w:lang w:eastAsia="ru-RU"/>
    </w:rPr>
  </w:style>
  <w:style w:type="paragraph" w:styleId="941">
    <w:name w:val="Default"/>
    <w:next w:val="941"/>
    <w:link w:val="903"/>
    <w:rPr>
      <w:rFonts w:ascii="Times New Roman" w:hAnsi="Times New Roman"/>
      <w:color w:val="000000"/>
      <w:sz w:val="24"/>
      <w:szCs w:val="24"/>
      <w:lang w:val="ru-RU" w:eastAsia="en-US" w:bidi="ar-SA"/>
    </w:rPr>
  </w:style>
  <w:style w:type="paragraph" w:styleId="942">
    <w:name w:val="Рецензия"/>
    <w:next w:val="942"/>
    <w:link w:val="903"/>
    <w:hidden/>
    <w:uiPriority w:val="99"/>
    <w:semiHidden/>
    <w:rPr>
      <w:rFonts w:ascii="Times New Roman" w:hAnsi="Times New Roman" w:eastAsia="Times New Roman"/>
      <w:sz w:val="24"/>
      <w:szCs w:val="24"/>
      <w:lang w:val="ru-RU" w:eastAsia="ru-RU" w:bidi="ar-SA"/>
    </w:rPr>
  </w:style>
  <w:style w:type="character" w:styleId="943">
    <w:name w:val="webofficeattributevalue"/>
    <w:next w:val="943"/>
    <w:link w:val="903"/>
  </w:style>
  <w:style w:type="character" w:styleId="944">
    <w:name w:val="Строгий"/>
    <w:next w:val="944"/>
    <w:link w:val="903"/>
    <w:uiPriority w:val="22"/>
    <w:qFormat/>
    <w:rPr>
      <w:b/>
      <w:bCs/>
    </w:rPr>
  </w:style>
  <w:style w:type="paragraph" w:styleId="945">
    <w:name w:val="Основной текст с отступом 2"/>
    <w:basedOn w:val="903"/>
    <w:next w:val="945"/>
    <w:link w:val="946"/>
    <w:pPr>
      <w:ind w:left="567"/>
      <w:jc w:val="both"/>
      <w:spacing w:after="0" w:line="240" w:lineRule="auto"/>
    </w:pPr>
    <w:rPr>
      <w:rFonts w:ascii="Times New Roman" w:hAnsi="Times New Roman" w:eastAsia="Times New Roman"/>
      <w:sz w:val="24"/>
      <w:szCs w:val="20"/>
      <w:lang w:val="en-US" w:eastAsia="en-US"/>
    </w:rPr>
  </w:style>
  <w:style w:type="character" w:styleId="946">
    <w:name w:val="Основной текст с отступом 2 Знак"/>
    <w:next w:val="946"/>
    <w:link w:val="945"/>
    <w:rPr>
      <w:rFonts w:ascii="Times New Roman" w:hAnsi="Times New Roman" w:eastAsia="Times New Roman"/>
      <w:sz w:val="24"/>
      <w:lang w:val="en-US" w:eastAsia="en-US"/>
    </w:rPr>
  </w:style>
  <w:style w:type="paragraph" w:styleId="947">
    <w:name w:val="Пункт"/>
    <w:basedOn w:val="903"/>
    <w:next w:val="947"/>
    <w:link w:val="952"/>
    <w:pPr>
      <w:jc w:val="both"/>
      <w:spacing w:after="0" w:line="360" w:lineRule="auto"/>
    </w:pPr>
    <w:rPr>
      <w:rFonts w:ascii="Times New Roman" w:hAnsi="Times New Roman" w:eastAsia="Times New Roman"/>
      <w:sz w:val="28"/>
      <w:szCs w:val="20"/>
      <w:lang w:val="en-US" w:eastAsia="en-US"/>
    </w:rPr>
  </w:style>
  <w:style w:type="paragraph" w:styleId="948">
    <w:name w:val="Таблица шапка"/>
    <w:basedOn w:val="903"/>
    <w:next w:val="948"/>
    <w:link w:val="903"/>
    <w:pPr>
      <w:ind w:left="57" w:right="57"/>
      <w:keepNext/>
      <w:spacing w:before="40" w:after="40" w:line="240" w:lineRule="auto"/>
    </w:pPr>
    <w:rPr>
      <w:rFonts w:ascii="Times New Roman" w:hAnsi="Times New Roman" w:eastAsia="Times New Roman"/>
      <w:szCs w:val="24"/>
      <w:lang w:eastAsia="ru-RU"/>
    </w:rPr>
  </w:style>
  <w:style w:type="paragraph" w:styleId="949">
    <w:name w:val="Таблица текст"/>
    <w:basedOn w:val="903"/>
    <w:next w:val="949"/>
    <w:link w:val="903"/>
    <w:pPr>
      <w:ind w:left="57" w:right="57"/>
      <w:spacing w:before="40" w:after="40" w:line="240" w:lineRule="auto"/>
    </w:pPr>
    <w:rPr>
      <w:rFonts w:ascii="Times New Roman" w:hAnsi="Times New Roman" w:eastAsia="Times New Roman"/>
      <w:sz w:val="24"/>
      <w:szCs w:val="24"/>
      <w:lang w:eastAsia="ru-RU"/>
    </w:rPr>
  </w:style>
  <w:style w:type="table" w:styleId="950">
    <w:name w:val="Сетка таблицы1"/>
    <w:basedOn w:val="911"/>
    <w:next w:val="913"/>
    <w:link w:val="903"/>
    <w:rPr>
      <w:rFonts w:ascii="Times New Roman" w:hAnsi="Times New Roman" w:eastAsia="Times New Roman"/>
    </w:rPr>
    <w:tblPr/>
  </w:style>
  <w:style w:type="paragraph" w:styleId="951">
    <w:name w:val="Знак Знак Знак Знак Знак Знак"/>
    <w:basedOn w:val="903"/>
    <w:next w:val="951"/>
    <w:link w:val="903"/>
    <w:pPr>
      <w:spacing w:after="160" w:line="240" w:lineRule="exact"/>
      <w:tabs>
        <w:tab w:val="num" w:pos="360" w:leader="none"/>
      </w:tabs>
    </w:pPr>
    <w:rPr>
      <w:rFonts w:ascii="Verdana" w:hAnsi="Verdana" w:eastAsia="Times New Roman" w:cs="Verdana"/>
      <w:sz w:val="20"/>
      <w:szCs w:val="20"/>
      <w:lang w:val="en-US"/>
    </w:rPr>
  </w:style>
  <w:style w:type="character" w:styleId="952">
    <w:name w:val="Пункт Знак1,Заголовок 4 Знак1,Заголовок 4 Знак Знак,Пункт Знак Знак,Заголовок_4 Знак,Б4 Знак,RTC 4 Знак"/>
    <w:next w:val="952"/>
    <w:link w:val="947"/>
    <w:rPr>
      <w:rFonts w:ascii="Times New Roman" w:hAnsi="Times New Roman" w:eastAsia="Times New Roman"/>
      <w:sz w:val="28"/>
      <w:lang w:val="en-US" w:eastAsia="en-US"/>
    </w:rPr>
  </w:style>
  <w:style w:type="character" w:styleId="953">
    <w:name w:val="Основной текст Знак,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next w:val="953"/>
    <w:link w:val="967"/>
    <w:rPr>
      <w:sz w:val="28"/>
    </w:rPr>
  </w:style>
  <w:style w:type="character" w:styleId="954">
    <w:name w:val="Гиперссылка"/>
    <w:next w:val="954"/>
    <w:link w:val="903"/>
    <w:uiPriority w:val="99"/>
    <w:unhideWhenUsed/>
    <w:rPr>
      <w:color w:val="0000ff"/>
      <w:u w:val="single"/>
    </w:rPr>
  </w:style>
  <w:style w:type="paragraph" w:styleId="955">
    <w:name w:val="Подподпункт"/>
    <w:basedOn w:val="903"/>
    <w:next w:val="955"/>
    <w:link w:val="986"/>
    <w:pPr>
      <w:numPr>
        <w:ilvl w:val="4"/>
        <w:numId w:val="1"/>
      </w:numPr>
      <w:jc w:val="both"/>
      <w:spacing w:after="0" w:line="360" w:lineRule="auto"/>
      <w:widowControl w:val="off"/>
    </w:pPr>
    <w:rPr>
      <w:rFonts w:ascii="Times New Roman" w:hAnsi="Times New Roman" w:eastAsia="Times New Roman"/>
      <w:sz w:val="28"/>
      <w:szCs w:val="20"/>
      <w:lang w:eastAsia="ru-RU"/>
    </w:rPr>
  </w:style>
  <w:style w:type="table" w:styleId="956">
    <w:name w:val="TableGrid1"/>
    <w:next w:val="956"/>
    <w:link w:val="903"/>
    <w:rPr>
      <w:rFonts w:eastAsia="Times New Roman"/>
      <w:sz w:val="22"/>
      <w:szCs w:val="22"/>
      <w:lang w:val="ru-RU" w:eastAsia="ru-RU" w:bidi="ar-SA"/>
    </w:rPr>
    <w:tblPr/>
  </w:style>
  <w:style w:type="numbering" w:styleId="957">
    <w:name w:val="Нет списка1"/>
    <w:next w:val="912"/>
    <w:link w:val="903"/>
    <w:uiPriority w:val="99"/>
    <w:semiHidden/>
    <w:unhideWhenUsed/>
  </w:style>
  <w:style w:type="paragraph" w:styleId="958">
    <w:name w:val="заголовок 5"/>
    <w:basedOn w:val="903"/>
    <w:next w:val="903"/>
    <w:link w:val="903"/>
    <w:pPr>
      <w:ind w:left="1008" w:hanging="1008"/>
      <w:spacing w:before="240" w:after="60" w:line="240" w:lineRule="auto"/>
      <w:widowControl w:val="off"/>
      <w:tabs>
        <w:tab w:val="num" w:pos="1008" w:leader="none"/>
      </w:tabs>
    </w:pPr>
    <w:rPr>
      <w:rFonts w:ascii="Times New Roman" w:hAnsi="Times New Roman" w:eastAsia="Times New Roman"/>
      <w:sz w:val="24"/>
      <w:szCs w:val="20"/>
      <w:lang w:eastAsia="ru-RU"/>
    </w:rPr>
  </w:style>
  <w:style w:type="character" w:styleId="959">
    <w:name w:val="Просмотренная гиперссылка"/>
    <w:next w:val="959"/>
    <w:link w:val="903"/>
    <w:uiPriority w:val="99"/>
    <w:unhideWhenUsed/>
    <w:rPr>
      <w:color w:val="954f72"/>
      <w:u w:val="single"/>
    </w:rPr>
  </w:style>
  <w:style w:type="paragraph" w:styleId="960">
    <w:name w:val="Цитата1"/>
    <w:basedOn w:val="903"/>
    <w:next w:val="960"/>
    <w:link w:val="903"/>
    <w:uiPriority w:val="99"/>
    <w:pPr>
      <w:ind w:left="34" w:right="32" w:firstLine="595"/>
      <w:jc w:val="both"/>
      <w:spacing w:after="0" w:line="360" w:lineRule="auto"/>
      <w:shd w:val="clear" w:color="auto" w:fill="ffffff"/>
    </w:pPr>
    <w:rPr>
      <w:rFonts w:ascii="Arial" w:hAnsi="Arial" w:eastAsia="Times New Roman"/>
      <w:color w:val="000000"/>
      <w:szCs w:val="20"/>
      <w:lang w:eastAsia="ru-RU"/>
    </w:rPr>
  </w:style>
  <w:style w:type="paragraph" w:styleId="961">
    <w:name w:val="Без интервала"/>
    <w:next w:val="961"/>
    <w:link w:val="962"/>
    <w:uiPriority w:val="1"/>
    <w:qFormat/>
    <w:rPr>
      <w:sz w:val="22"/>
      <w:szCs w:val="22"/>
      <w:lang w:val="ru-RU" w:eastAsia="en-US" w:bidi="ar-SA"/>
    </w:rPr>
  </w:style>
  <w:style w:type="character" w:styleId="962">
    <w:name w:val="Без интервала Знак"/>
    <w:next w:val="962"/>
    <w:link w:val="961"/>
    <w:uiPriority w:val="1"/>
    <w:rPr>
      <w:sz w:val="22"/>
      <w:szCs w:val="22"/>
      <w:lang w:eastAsia="en-US"/>
    </w:rPr>
  </w:style>
  <w:style w:type="character" w:styleId="963">
    <w:name w:val="Заголовок 2 Знак1,H2 Знак1,2 Знак,h2 Знак,Б2 Знак,RTC Знак,iz2 Знак,Раздел Знак Знак,H2 Знак Знак,Заголовок 21 Знак,Заголовок 1 + Times New Roman Знак,14 пт Знак,Перед:  0 пт Знак,После:  0 пт Знак Знак,12 пт Знак,После:  0 пт Знак1,Numbered text 3 Знак"/>
    <w:next w:val="963"/>
    <w:link w:val="905"/>
    <w:rPr>
      <w:rFonts w:ascii="Times New Roman" w:hAnsi="Times New Roman" w:eastAsia="Arial Unicode MS"/>
      <w:b/>
      <w:sz w:val="36"/>
    </w:rPr>
  </w:style>
  <w:style w:type="character" w:styleId="964">
    <w:name w:val="Heading 2 Char,Заголовок 2 Знак Char,H2 Char,H2 Знак Char,Заголовок 21 Char,Заголовок 1 + Times New Roman Char,14 пт Char,Перед:  0 пт Char,После:  0 пт Знак Char,12 пт Char,После:  0 пт Char,2 Char,h2 Char,Б2 Char,RTC Char,iz2 Char,Numbered text 3 Char"/>
    <w:next w:val="964"/>
    <w:link w:val="903"/>
    <w:uiPriority w:val="9"/>
    <w:semiHidden/>
    <w:rPr>
      <w:rFonts w:ascii="Cambria" w:hAnsi="Cambria" w:eastAsia="Times New Roman" w:cs="Times New Roman"/>
      <w:b/>
      <w:bCs/>
      <w:i/>
      <w:iCs/>
      <w:sz w:val="28"/>
      <w:szCs w:val="28"/>
    </w:rPr>
  </w:style>
  <w:style w:type="character" w:styleId="965">
    <w:name w:val="комментарий"/>
    <w:next w:val="965"/>
    <w:link w:val="903"/>
    <w:uiPriority w:val="99"/>
    <w:rPr>
      <w:rFonts w:cs="Times New Roman"/>
      <w:b/>
      <w:bCs/>
      <w:i/>
      <w:iCs/>
    </w:rPr>
  </w:style>
  <w:style w:type="paragraph" w:styleId="966">
    <w:name w:val="Нумерованный список"/>
    <w:basedOn w:val="967"/>
    <w:next w:val="966"/>
    <w:link w:val="903"/>
    <w:uiPriority w:val="99"/>
    <w:pPr>
      <w:ind w:firstLine="567"/>
      <w:jc w:val="both"/>
      <w:spacing w:before="60" w:after="0" w:line="360" w:lineRule="auto"/>
      <w:tabs>
        <w:tab w:val="num" w:pos="1134" w:leader="none"/>
      </w:tabs>
    </w:pPr>
    <w:rPr>
      <w:szCs w:val="28"/>
    </w:rPr>
  </w:style>
  <w:style w:type="paragraph" w:styleId="967">
    <w:name w:val="Основной текст,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903"/>
    <w:next w:val="967"/>
    <w:link w:val="953"/>
    <w:pPr>
      <w:spacing w:after="120" w:line="240" w:lineRule="auto"/>
    </w:pPr>
    <w:rPr>
      <w:sz w:val="28"/>
      <w:szCs w:val="20"/>
      <w:lang w:eastAsia="ru-RU"/>
    </w:rPr>
  </w:style>
  <w:style w:type="character" w:styleId="968">
    <w:name w:val="Основной текст Знак1"/>
    <w:next w:val="968"/>
    <w:link w:val="903"/>
    <w:rPr>
      <w:sz w:val="22"/>
      <w:szCs w:val="22"/>
      <w:lang w:eastAsia="en-US"/>
    </w:rPr>
  </w:style>
  <w:style w:type="paragraph" w:styleId="969">
    <w:name w:val="Основной текст 2"/>
    <w:basedOn w:val="903"/>
    <w:next w:val="969"/>
    <w:link w:val="970"/>
    <w:uiPriority w:val="99"/>
    <w:pPr>
      <w:spacing w:after="0" w:line="240" w:lineRule="auto"/>
    </w:pPr>
    <w:rPr>
      <w:rFonts w:ascii="Times New Roman" w:hAnsi="Times New Roman" w:eastAsia="Times New Roman"/>
      <w:sz w:val="24"/>
      <w:szCs w:val="24"/>
      <w:lang w:eastAsia="ru-RU"/>
    </w:rPr>
  </w:style>
  <w:style w:type="character" w:styleId="970">
    <w:name w:val="Основной текст 2 Знак"/>
    <w:next w:val="970"/>
    <w:link w:val="969"/>
    <w:uiPriority w:val="99"/>
    <w:rPr>
      <w:rFonts w:ascii="Times New Roman" w:hAnsi="Times New Roman" w:eastAsia="Times New Roman"/>
      <w:sz w:val="24"/>
      <w:szCs w:val="24"/>
    </w:rPr>
  </w:style>
  <w:style w:type="paragraph" w:styleId="971">
    <w:name w:val="Название"/>
    <w:basedOn w:val="903"/>
    <w:next w:val="971"/>
    <w:link w:val="972"/>
    <w:uiPriority w:val="99"/>
    <w:qFormat/>
    <w:pPr>
      <w:jc w:val="center"/>
      <w:spacing w:after="0" w:line="240" w:lineRule="auto"/>
    </w:pPr>
    <w:rPr>
      <w:rFonts w:ascii="Cambria" w:hAnsi="Cambria" w:eastAsia="Times New Roman"/>
      <w:b/>
      <w:bCs/>
      <w:sz w:val="32"/>
      <w:szCs w:val="32"/>
      <w:lang w:eastAsia="ru-RU"/>
    </w:rPr>
  </w:style>
  <w:style w:type="character" w:styleId="972">
    <w:name w:val="Название Знак"/>
    <w:next w:val="972"/>
    <w:link w:val="971"/>
    <w:uiPriority w:val="99"/>
    <w:rPr>
      <w:rFonts w:ascii="Cambria" w:hAnsi="Cambria" w:eastAsia="Times New Roman"/>
      <w:b/>
      <w:bCs/>
      <w:sz w:val="32"/>
      <w:szCs w:val="32"/>
    </w:rPr>
  </w:style>
  <w:style w:type="paragraph" w:styleId="973">
    <w:name w:val="ConsPlusNormal"/>
    <w:next w:val="973"/>
    <w:link w:val="903"/>
    <w:uiPriority w:val="99"/>
    <w:pPr>
      <w:ind w:firstLine="720"/>
    </w:pPr>
    <w:rPr>
      <w:rFonts w:ascii="Arial" w:hAnsi="Arial" w:eastAsia="Times New Roman" w:cs="Arial"/>
      <w:sz w:val="24"/>
      <w:szCs w:val="24"/>
      <w:lang w:val="ru-RU" w:eastAsia="ru-RU" w:bidi="ar-SA"/>
    </w:rPr>
  </w:style>
  <w:style w:type="paragraph" w:styleId="974">
    <w:name w:val="Пункт б/н"/>
    <w:basedOn w:val="903"/>
    <w:next w:val="974"/>
    <w:link w:val="903"/>
    <w:uiPriority w:val="99"/>
    <w:pPr>
      <w:ind w:left="1134"/>
      <w:jc w:val="both"/>
      <w:spacing w:after="0" w:line="360" w:lineRule="auto"/>
      <w:tabs>
        <w:tab w:val="left" w:pos="1134" w:leader="none"/>
      </w:tabs>
    </w:pPr>
    <w:rPr>
      <w:rFonts w:ascii="Times New Roman" w:hAnsi="Times New Roman" w:eastAsia="Times New Roman"/>
      <w:sz w:val="28"/>
      <w:szCs w:val="28"/>
      <w:lang w:eastAsia="ru-RU"/>
    </w:rPr>
  </w:style>
  <w:style w:type="paragraph" w:styleId="975">
    <w:name w:val="Основной текст 3"/>
    <w:basedOn w:val="903"/>
    <w:next w:val="975"/>
    <w:link w:val="976"/>
    <w:uiPriority w:val="99"/>
    <w:pPr>
      <w:ind w:firstLine="567"/>
      <w:jc w:val="both"/>
      <w:spacing w:after="120" w:line="360" w:lineRule="auto"/>
    </w:pPr>
    <w:rPr>
      <w:rFonts w:ascii="Times New Roman" w:hAnsi="Times New Roman" w:eastAsia="Times New Roman"/>
      <w:sz w:val="16"/>
      <w:szCs w:val="16"/>
      <w:lang w:eastAsia="ru-RU"/>
    </w:rPr>
  </w:style>
  <w:style w:type="character" w:styleId="976">
    <w:name w:val="Основной текст 3 Знак"/>
    <w:next w:val="976"/>
    <w:link w:val="975"/>
    <w:uiPriority w:val="99"/>
    <w:rPr>
      <w:rFonts w:ascii="Times New Roman" w:hAnsi="Times New Roman" w:eastAsia="Times New Roman"/>
      <w:sz w:val="16"/>
      <w:szCs w:val="16"/>
    </w:rPr>
  </w:style>
  <w:style w:type="paragraph" w:styleId="977">
    <w:name w:val="Знак Знак Знак1 Знак Знак Знак Знак Знак Знак Знак"/>
    <w:basedOn w:val="903"/>
    <w:next w:val="977"/>
    <w:link w:val="903"/>
    <w:uiPriority w:val="99"/>
    <w:pPr>
      <w:spacing w:after="160" w:line="240" w:lineRule="exact"/>
    </w:pPr>
    <w:rPr>
      <w:rFonts w:ascii="Verdana" w:hAnsi="Verdana" w:eastAsia="Times New Roman" w:cs="Verdana"/>
      <w:sz w:val="20"/>
      <w:szCs w:val="20"/>
      <w:lang w:val="en-US"/>
    </w:rPr>
  </w:style>
  <w:style w:type="paragraph" w:styleId="978">
    <w:name w:val="Текст сноски"/>
    <w:basedOn w:val="903"/>
    <w:next w:val="978"/>
    <w:link w:val="979"/>
    <w:pPr>
      <w:spacing w:after="0" w:line="240" w:lineRule="auto"/>
    </w:pPr>
    <w:rPr>
      <w:rFonts w:ascii="Times New Roman" w:hAnsi="Times New Roman" w:eastAsia="Times New Roman"/>
      <w:sz w:val="20"/>
      <w:szCs w:val="20"/>
      <w:lang w:eastAsia="ru-RU"/>
    </w:rPr>
  </w:style>
  <w:style w:type="character" w:styleId="979">
    <w:name w:val="Текст сноски Знак"/>
    <w:next w:val="979"/>
    <w:link w:val="978"/>
    <w:rPr>
      <w:rFonts w:ascii="Times New Roman" w:hAnsi="Times New Roman" w:eastAsia="Times New Roman"/>
    </w:rPr>
  </w:style>
  <w:style w:type="character" w:styleId="980">
    <w:name w:val="Знак сноски"/>
    <w:next w:val="980"/>
    <w:link w:val="903"/>
    <w:uiPriority w:val="99"/>
    <w:rPr>
      <w:rFonts w:cs="Times New Roman"/>
      <w:vertAlign w:val="superscript"/>
    </w:rPr>
  </w:style>
  <w:style w:type="paragraph" w:styleId="981">
    <w:name w:val="Схема документа"/>
    <w:basedOn w:val="903"/>
    <w:next w:val="981"/>
    <w:link w:val="982"/>
    <w:uiPriority w:val="99"/>
    <w:pPr>
      <w:spacing w:after="0" w:line="240" w:lineRule="auto"/>
      <w:shd w:val="clear" w:color="auto" w:fill="000080"/>
    </w:pPr>
    <w:rPr>
      <w:rFonts w:ascii="Times New Roman" w:hAnsi="Times New Roman" w:eastAsia="Times New Roman"/>
      <w:sz w:val="2"/>
      <w:szCs w:val="2"/>
      <w:lang w:eastAsia="ru-RU"/>
    </w:rPr>
  </w:style>
  <w:style w:type="character" w:styleId="982">
    <w:name w:val="Схема документа Знак"/>
    <w:next w:val="982"/>
    <w:link w:val="981"/>
    <w:uiPriority w:val="99"/>
    <w:rPr>
      <w:rFonts w:ascii="Times New Roman" w:hAnsi="Times New Roman" w:eastAsia="Times New Roman"/>
      <w:sz w:val="2"/>
      <w:szCs w:val="2"/>
      <w:shd w:val="clear" w:color="auto" w:fill="000080"/>
    </w:rPr>
  </w:style>
  <w:style w:type="paragraph" w:styleId="983">
    <w:name w:val="Цитата"/>
    <w:basedOn w:val="903"/>
    <w:next w:val="983"/>
    <w:link w:val="903"/>
    <w:uiPriority w:val="99"/>
    <w:pPr>
      <w:ind w:left="560" w:right="-66" w:firstLine="560"/>
      <w:jc w:val="both"/>
      <w:spacing w:before="240" w:after="0" w:line="260" w:lineRule="auto"/>
      <w:widowControl w:val="off"/>
    </w:pPr>
    <w:rPr>
      <w:rFonts w:ascii="Times New Roman" w:hAnsi="Times New Roman" w:eastAsia="Times New Roman"/>
      <w:sz w:val="24"/>
      <w:szCs w:val="24"/>
      <w:lang w:eastAsia="ru-RU"/>
    </w:rPr>
  </w:style>
  <w:style w:type="character" w:styleId="984">
    <w:name w:val="Знак Знак3"/>
    <w:next w:val="984"/>
    <w:link w:val="903"/>
    <w:uiPriority w:val="99"/>
    <w:rPr>
      <w:rFonts w:ascii="Courier New" w:hAnsi="Courier New" w:cs="Courier New"/>
      <w:b/>
      <w:bCs/>
      <w:lang w:val="ru-RU" w:eastAsia="ru-RU"/>
    </w:rPr>
  </w:style>
  <w:style w:type="character" w:styleId="985">
    <w:name w:val="Номер страницы"/>
    <w:next w:val="985"/>
    <w:link w:val="903"/>
    <w:uiPriority w:val="99"/>
    <w:rPr>
      <w:rFonts w:cs="Times New Roman"/>
    </w:rPr>
  </w:style>
  <w:style w:type="character" w:styleId="986">
    <w:name w:val="Подподпункт Знак"/>
    <w:next w:val="986"/>
    <w:link w:val="955"/>
    <w:rPr>
      <w:rFonts w:ascii="Times New Roman" w:hAnsi="Times New Roman" w:eastAsia="Times New Roman"/>
      <w:sz w:val="28"/>
    </w:rPr>
  </w:style>
  <w:style w:type="paragraph" w:styleId="987">
    <w:name w:val="служебная информация"/>
    <w:basedOn w:val="903"/>
    <w:next w:val="987"/>
    <w:link w:val="903"/>
    <w:uiPriority w:val="99"/>
    <w:pPr>
      <w:ind w:left="1800" w:right="900" w:hanging="1800"/>
      <w:spacing w:after="0" w:line="240" w:lineRule="auto"/>
      <w:tabs>
        <w:tab w:val="left" w:pos="4335" w:leader="none"/>
      </w:tabs>
    </w:pPr>
    <w:rPr>
      <w:rFonts w:ascii="Arial" w:hAnsi="Arial" w:eastAsia="Times New Roman" w:cs="Arial"/>
      <w:sz w:val="16"/>
      <w:szCs w:val="16"/>
      <w:lang w:eastAsia="ru-RU"/>
    </w:rPr>
  </w:style>
  <w:style w:type="paragraph" w:styleId="988">
    <w:name w:val="Подпункт"/>
    <w:basedOn w:val="947"/>
    <w:next w:val="988"/>
    <w:link w:val="903"/>
    <w:pPr>
      <w:ind w:left="2880" w:hanging="360"/>
      <w:tabs>
        <w:tab w:val="num" w:pos="2880" w:leader="none"/>
      </w:tabs>
    </w:pPr>
    <w:rPr>
      <w:szCs w:val="28"/>
      <w:lang w:val="ru-RU" w:eastAsia="ru-RU"/>
    </w:rPr>
  </w:style>
  <w:style w:type="paragraph" w:styleId="989">
    <w:name w:val="Пункт2"/>
    <w:basedOn w:val="947"/>
    <w:next w:val="989"/>
    <w:link w:val="990"/>
    <w:uiPriority w:val="99"/>
    <w:pPr>
      <w:numPr>
        <w:ilvl w:val="2"/>
        <w:numId w:val="0"/>
      </w:numPr>
      <w:ind w:left="2160" w:hanging="180"/>
      <w:jc w:val="left"/>
      <w:keepNext/>
      <w:spacing w:before="240" w:after="120" w:line="240" w:lineRule="auto"/>
      <w:tabs>
        <w:tab w:val="num" w:pos="2160" w:leader="none"/>
      </w:tabs>
      <w:outlineLvl w:val="2"/>
    </w:pPr>
    <w:rPr>
      <w:b/>
      <w:bCs/>
      <w:szCs w:val="28"/>
      <w:lang w:val="ru-RU" w:eastAsia="ru-RU"/>
    </w:rPr>
  </w:style>
  <w:style w:type="character" w:styleId="990">
    <w:name w:val="Пункт2 Знак"/>
    <w:next w:val="990"/>
    <w:link w:val="989"/>
    <w:uiPriority w:val="99"/>
    <w:rPr>
      <w:rFonts w:ascii="Times New Roman" w:hAnsi="Times New Roman" w:eastAsia="Times New Roman"/>
      <w:b/>
      <w:bCs/>
      <w:sz w:val="28"/>
      <w:szCs w:val="28"/>
    </w:rPr>
  </w:style>
  <w:style w:type="paragraph" w:styleId="991">
    <w:name w:val="Абзац списка1"/>
    <w:basedOn w:val="903"/>
    <w:next w:val="991"/>
    <w:link w:val="903"/>
    <w:uiPriority w:val="34"/>
    <w:qFormat/>
    <w:pPr>
      <w:contextualSpacing/>
      <w:ind w:left="720"/>
      <w:spacing w:after="0" w:line="240" w:lineRule="auto"/>
    </w:pPr>
    <w:rPr>
      <w:rFonts w:ascii="Times New Roman" w:hAnsi="Times New Roman" w:eastAsia="Times New Roman"/>
      <w:sz w:val="24"/>
      <w:szCs w:val="24"/>
      <w:lang w:eastAsia="ru-RU"/>
    </w:rPr>
  </w:style>
  <w:style w:type="character" w:styleId="992">
    <w:name w:val="Выделение"/>
    <w:next w:val="992"/>
    <w:link w:val="903"/>
    <w:uiPriority w:val="20"/>
    <w:qFormat/>
    <w:rPr>
      <w:rFonts w:cs="Times New Roman"/>
      <w:i/>
      <w:iCs/>
    </w:rPr>
  </w:style>
  <w:style w:type="character" w:styleId="993">
    <w:name w:val="defaultlabelstyle1"/>
    <w:next w:val="993"/>
    <w:link w:val="903"/>
    <w:rPr>
      <w:rFonts w:ascii="Verdana" w:hAnsi="Verdana"/>
      <w:color w:val="333333"/>
    </w:rPr>
  </w:style>
  <w:style w:type="character" w:styleId="994">
    <w:name w:val="Основной текст_"/>
    <w:next w:val="994"/>
    <w:link w:val="995"/>
    <w:rPr>
      <w:sz w:val="23"/>
      <w:szCs w:val="23"/>
      <w:shd w:val="clear" w:color="auto" w:fill="ffffff"/>
    </w:rPr>
  </w:style>
  <w:style w:type="paragraph" w:styleId="995">
    <w:name w:val="Основной текст10"/>
    <w:basedOn w:val="903"/>
    <w:next w:val="995"/>
    <w:link w:val="994"/>
    <w:pPr>
      <w:ind w:hanging="460"/>
      <w:jc w:val="both"/>
      <w:spacing w:after="1440" w:line="86" w:lineRule="exact"/>
      <w:shd w:val="clear" w:color="auto" w:fill="ffffff"/>
    </w:pPr>
    <w:rPr>
      <w:sz w:val="23"/>
      <w:szCs w:val="23"/>
      <w:shd w:val="clear" w:color="auto" w:fill="ffffff"/>
      <w:lang w:eastAsia="ru-RU"/>
    </w:rPr>
  </w:style>
  <w:style w:type="character" w:styleId="996">
    <w:name w:val="Основной текст (13)_"/>
    <w:next w:val="996"/>
    <w:link w:val="997"/>
    <w:rPr>
      <w:sz w:val="23"/>
      <w:szCs w:val="23"/>
      <w:shd w:val="clear" w:color="auto" w:fill="ffffff"/>
    </w:rPr>
  </w:style>
  <w:style w:type="paragraph" w:styleId="997">
    <w:name w:val="Основной текст (13)"/>
    <w:basedOn w:val="903"/>
    <w:next w:val="997"/>
    <w:link w:val="996"/>
    <w:pPr>
      <w:ind w:hanging="980"/>
      <w:jc w:val="both"/>
      <w:spacing w:after="600" w:line="240" w:lineRule="atLeast"/>
      <w:shd w:val="clear" w:color="auto" w:fill="ffffff"/>
    </w:pPr>
    <w:rPr>
      <w:sz w:val="23"/>
      <w:szCs w:val="23"/>
      <w:shd w:val="clear" w:color="auto" w:fill="ffffff"/>
      <w:lang w:eastAsia="ru-RU"/>
    </w:rPr>
  </w:style>
  <w:style w:type="paragraph" w:styleId="998">
    <w:name w:val="10cxspmiddle"/>
    <w:basedOn w:val="903"/>
    <w:next w:val="998"/>
    <w:link w:val="903"/>
    <w:pPr>
      <w:spacing w:before="100" w:beforeAutospacing="1" w:after="100" w:afterAutospacing="1" w:line="240" w:lineRule="auto"/>
    </w:pPr>
    <w:rPr>
      <w:rFonts w:ascii="Times New Roman" w:hAnsi="Times New Roman" w:eastAsia="Times New Roman"/>
      <w:sz w:val="24"/>
      <w:szCs w:val="24"/>
      <w:lang w:eastAsia="ru-RU"/>
    </w:rPr>
  </w:style>
  <w:style w:type="paragraph" w:styleId="999">
    <w:name w:val="10cxsplast"/>
    <w:basedOn w:val="903"/>
    <w:next w:val="999"/>
    <w:link w:val="903"/>
    <w:pPr>
      <w:spacing w:before="100" w:beforeAutospacing="1" w:after="100" w:afterAutospacing="1" w:line="240" w:lineRule="auto"/>
    </w:pPr>
    <w:rPr>
      <w:rFonts w:ascii="Times New Roman" w:hAnsi="Times New Roman" w:eastAsia="Times New Roman"/>
      <w:sz w:val="24"/>
      <w:szCs w:val="24"/>
      <w:lang w:eastAsia="ru-RU"/>
    </w:rPr>
  </w:style>
  <w:style w:type="character" w:styleId="1000">
    <w:name w:val="numbers"/>
    <w:next w:val="1000"/>
    <w:link w:val="903"/>
  </w:style>
  <w:style w:type="paragraph" w:styleId="1001">
    <w:name w:val="Заголовок оглавления"/>
    <w:basedOn w:val="904"/>
    <w:next w:val="903"/>
    <w:link w:val="903"/>
    <w:uiPriority w:val="39"/>
    <w:unhideWhenUsed/>
    <w:qFormat/>
    <w:pPr>
      <w:keepLines/>
      <w:spacing w:after="0" w:line="259" w:lineRule="auto"/>
      <w:outlineLvl w:val="9"/>
    </w:pPr>
    <w:rPr>
      <w:rFonts w:ascii="Calibri Light" w:hAnsi="Calibri Light" w:cs="Times New Roman"/>
      <w:b w:val="0"/>
      <w:bCs w:val="0"/>
      <w:color w:val="2e74b5"/>
    </w:rPr>
  </w:style>
  <w:style w:type="paragraph" w:styleId="1002">
    <w:name w:val="Оглавление 1"/>
    <w:basedOn w:val="903"/>
    <w:next w:val="903"/>
    <w:link w:val="903"/>
    <w:uiPriority w:val="39"/>
    <w:unhideWhenUsed/>
    <w:pPr>
      <w:ind w:left="-851"/>
      <w:spacing w:after="0" w:line="240" w:lineRule="auto"/>
      <w:tabs>
        <w:tab w:val="right" w:pos="10336" w:leader="dot"/>
      </w:tabs>
    </w:pPr>
    <w:rPr>
      <w:rFonts w:ascii="Times New Roman" w:hAnsi="Times New Roman" w:eastAsia="Times New Roman"/>
      <w:sz w:val="24"/>
      <w:szCs w:val="24"/>
      <w:lang w:eastAsia="ru-RU"/>
    </w:rPr>
  </w:style>
  <w:style w:type="paragraph" w:styleId="1003">
    <w:name w:val="Таблица 1"/>
    <w:basedOn w:val="903"/>
    <w:next w:val="1003"/>
    <w:link w:val="1004"/>
    <w:qFormat/>
    <w:pPr>
      <w:ind w:right="-108"/>
      <w:spacing w:after="0" w:line="240" w:lineRule="auto"/>
      <w:widowControl w:val="off"/>
    </w:pPr>
    <w:rPr>
      <w:rFonts w:ascii="Times New Roman" w:hAnsi="Times New Roman" w:eastAsia="Times New Roman"/>
      <w:sz w:val="24"/>
      <w:szCs w:val="28"/>
      <w:lang w:eastAsia="ru-RU"/>
    </w:rPr>
  </w:style>
  <w:style w:type="character" w:styleId="1004">
    <w:name w:val="Таблица 1 Знак"/>
    <w:next w:val="1004"/>
    <w:link w:val="1003"/>
    <w:rPr>
      <w:rFonts w:ascii="Times New Roman" w:hAnsi="Times New Roman" w:eastAsia="Times New Roman"/>
      <w:sz w:val="24"/>
      <w:szCs w:val="28"/>
    </w:rPr>
  </w:style>
  <w:style w:type="paragraph" w:styleId="1005">
    <w:name w:val="П.З."/>
    <w:basedOn w:val="903"/>
    <w:next w:val="1005"/>
    <w:link w:val="1006"/>
    <w:pPr>
      <w:ind w:firstLine="851"/>
      <w:jc w:val="both"/>
      <w:spacing w:after="0" w:line="360" w:lineRule="auto"/>
    </w:pPr>
    <w:rPr>
      <w:rFonts w:ascii="Times New Roman" w:hAnsi="Times New Roman" w:eastAsia="Times New Roman"/>
      <w:sz w:val="28"/>
      <w:szCs w:val="28"/>
      <w:lang w:eastAsia="ru-RU"/>
    </w:rPr>
  </w:style>
  <w:style w:type="character" w:styleId="1006">
    <w:name w:val="П.З. Знак"/>
    <w:next w:val="1006"/>
    <w:link w:val="1005"/>
    <w:rPr>
      <w:rFonts w:ascii="Times New Roman" w:hAnsi="Times New Roman" w:eastAsia="Times New Roman"/>
      <w:sz w:val="28"/>
      <w:szCs w:val="28"/>
    </w:rPr>
  </w:style>
  <w:style w:type="paragraph" w:styleId="1007">
    <w:name w:val="Оглавление 3"/>
    <w:basedOn w:val="903"/>
    <w:next w:val="903"/>
    <w:link w:val="903"/>
    <w:uiPriority w:val="39"/>
    <w:unhideWhenUsed/>
    <w:pPr>
      <w:ind w:left="440"/>
    </w:pPr>
  </w:style>
  <w:style w:type="character" w:styleId="1008" w:default="1">
    <w:name w:val="Default Paragraph Font"/>
    <w:uiPriority w:val="1"/>
    <w:semiHidden/>
    <w:unhideWhenUsed/>
  </w:style>
  <w:style w:type="numbering" w:styleId="1009" w:default="1">
    <w:name w:val="No List"/>
    <w:uiPriority w:val="99"/>
    <w:semiHidden/>
    <w:unhideWhenUsed/>
  </w:style>
  <w:style w:type="table" w:styleId="1010"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Р7-Офис/7.4.0.351</Application>
  <Company>МРСК Сибири</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gammel_ea</dc:creator>
  <cp:revision>6</cp:revision>
  <dcterms:created xsi:type="dcterms:W3CDTF">2023-08-21T11:42:00Z</dcterms:created>
  <dcterms:modified xsi:type="dcterms:W3CDTF">2024-01-10T09:14:26Z</dcterms:modified>
  <cp:version>983040</cp:version>
</cp:coreProperties>
</file>